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CEF02" w14:textId="572EDE32" w:rsidR="004349BF" w:rsidRDefault="004349BF">
      <w:pPr>
        <w:spacing w:after="123"/>
        <w:rPr>
          <w:b/>
          <w:sz w:val="28"/>
        </w:rPr>
      </w:pPr>
    </w:p>
    <w:p w14:paraId="1A7A1571" w14:textId="75267D92" w:rsidR="004349BF" w:rsidRDefault="004349BF">
      <w:pPr>
        <w:spacing w:after="123"/>
        <w:rPr>
          <w:b/>
          <w:sz w:val="28"/>
        </w:rPr>
      </w:pPr>
    </w:p>
    <w:p w14:paraId="5895513D" w14:textId="77777777" w:rsidR="004349BF" w:rsidRPr="000C6CA9" w:rsidRDefault="004349BF" w:rsidP="004349BF">
      <w:pPr>
        <w:spacing w:after="126"/>
        <w:rPr>
          <w:rFonts w:ascii="Arial" w:hAnsi="Arial" w:cs="Arial"/>
          <w:sz w:val="24"/>
          <w:szCs w:val="24"/>
        </w:rPr>
      </w:pPr>
      <w:r w:rsidRPr="000C6CA9">
        <w:rPr>
          <w:rFonts w:ascii="Arial" w:eastAsia="Arial" w:hAnsi="Arial" w:cs="Arial"/>
          <w:b/>
          <w:sz w:val="24"/>
          <w:szCs w:val="24"/>
        </w:rPr>
        <w:t xml:space="preserve">Engage Academy Pupil Premium  </w:t>
      </w:r>
    </w:p>
    <w:p w14:paraId="5D203C0D" w14:textId="08E34FA4" w:rsidR="005316DF" w:rsidRPr="005316DF" w:rsidRDefault="005316DF" w:rsidP="005316DF">
      <w:pPr>
        <w:spacing w:after="0" w:line="240" w:lineRule="auto"/>
        <w:textAlignment w:val="baseline"/>
        <w:rPr>
          <w:rFonts w:ascii="Segoe UI" w:eastAsia="Times New Roman" w:hAnsi="Segoe UI" w:cs="Segoe UI"/>
          <w:color w:val="auto"/>
          <w:sz w:val="18"/>
          <w:szCs w:val="18"/>
        </w:rPr>
      </w:pPr>
    </w:p>
    <w:p w14:paraId="38AC9D5C" w14:textId="09DAA134" w:rsidR="005316DF" w:rsidRDefault="005316DF" w:rsidP="005316DF">
      <w:pPr>
        <w:spacing w:after="0" w:line="240" w:lineRule="auto"/>
        <w:textAlignment w:val="baseline"/>
        <w:rPr>
          <w:rFonts w:ascii="Arial" w:eastAsia="Times New Roman" w:hAnsi="Arial" w:cs="Arial"/>
          <w:color w:val="auto"/>
        </w:rPr>
      </w:pPr>
      <w:r w:rsidRPr="005316DF">
        <w:rPr>
          <w:rFonts w:ascii="Arial" w:eastAsia="Times New Roman" w:hAnsi="Arial" w:cs="Arial"/>
          <w:color w:val="auto"/>
          <w:lang w:val="en-US"/>
        </w:rPr>
        <w:t>We have adopted a tiered approach towards the pupil premium spending in 20</w:t>
      </w:r>
      <w:r w:rsidR="003274FE">
        <w:rPr>
          <w:rFonts w:ascii="Arial" w:eastAsia="Times New Roman" w:hAnsi="Arial" w:cs="Arial"/>
          <w:color w:val="auto"/>
          <w:lang w:val="en-US"/>
        </w:rPr>
        <w:t>20/21</w:t>
      </w:r>
      <w:bookmarkStart w:id="0" w:name="_GoBack"/>
      <w:bookmarkEnd w:id="0"/>
      <w:r w:rsidRPr="005316DF">
        <w:rPr>
          <w:rFonts w:ascii="Arial" w:eastAsia="Times New Roman" w:hAnsi="Arial" w:cs="Arial"/>
          <w:color w:val="auto"/>
          <w:lang w:val="en-US"/>
        </w:rPr>
        <w:t xml:space="preserve"> and have focused on ensuring that each pupil receives effective quality first teaching through improved professional development for teaching staff and recruitment of additional inclusion staff to support teaching and learning in the classroom.  </w:t>
      </w:r>
      <w:r w:rsidRPr="005316DF">
        <w:rPr>
          <w:rFonts w:ascii="Arial" w:eastAsia="Times New Roman" w:hAnsi="Arial" w:cs="Arial"/>
          <w:color w:val="auto"/>
        </w:rPr>
        <w:t> </w:t>
      </w:r>
    </w:p>
    <w:p w14:paraId="4DB08B78" w14:textId="77777777" w:rsidR="005316DF" w:rsidRPr="005316DF" w:rsidRDefault="005316DF" w:rsidP="005316DF">
      <w:pPr>
        <w:spacing w:after="0" w:line="240" w:lineRule="auto"/>
        <w:textAlignment w:val="baseline"/>
        <w:rPr>
          <w:rFonts w:ascii="Segoe UI" w:eastAsia="Times New Roman" w:hAnsi="Segoe UI" w:cs="Segoe UI"/>
          <w:color w:val="auto"/>
          <w:sz w:val="18"/>
          <w:szCs w:val="18"/>
        </w:rPr>
      </w:pPr>
    </w:p>
    <w:p w14:paraId="511D95B5" w14:textId="13730047" w:rsidR="005316DF" w:rsidRDefault="005316DF" w:rsidP="005316DF">
      <w:pPr>
        <w:spacing w:after="0" w:line="240" w:lineRule="auto"/>
        <w:textAlignment w:val="baseline"/>
        <w:rPr>
          <w:rFonts w:ascii="Arial" w:eastAsia="Times New Roman" w:hAnsi="Arial" w:cs="Arial"/>
          <w:color w:val="auto"/>
        </w:rPr>
      </w:pPr>
      <w:r w:rsidRPr="005316DF">
        <w:rPr>
          <w:rFonts w:ascii="Arial" w:eastAsia="Times New Roman" w:hAnsi="Arial" w:cs="Arial"/>
          <w:color w:val="auto"/>
          <w:lang w:val="en-US"/>
        </w:rPr>
        <w:t>Alongside this, funding will also be used to support the barriers that are commonly linked with pupils who are eligible for pupil premium including:</w:t>
      </w:r>
      <w:r w:rsidRPr="005316DF">
        <w:rPr>
          <w:rFonts w:ascii="Arial" w:eastAsia="Times New Roman" w:hAnsi="Arial" w:cs="Arial"/>
          <w:color w:val="auto"/>
        </w:rPr>
        <w:t> </w:t>
      </w:r>
    </w:p>
    <w:p w14:paraId="3DDE5206" w14:textId="77777777" w:rsidR="005316DF" w:rsidRPr="005316DF" w:rsidRDefault="005316DF" w:rsidP="005316DF">
      <w:pPr>
        <w:spacing w:after="0" w:line="240" w:lineRule="auto"/>
        <w:textAlignment w:val="baseline"/>
        <w:rPr>
          <w:rFonts w:ascii="Segoe UI" w:eastAsia="Times New Roman" w:hAnsi="Segoe UI" w:cs="Segoe UI"/>
          <w:color w:val="auto"/>
          <w:sz w:val="18"/>
          <w:szCs w:val="18"/>
        </w:rPr>
      </w:pPr>
    </w:p>
    <w:p w14:paraId="77051EF0" w14:textId="77777777" w:rsidR="005316DF" w:rsidRPr="005316DF" w:rsidRDefault="005316DF" w:rsidP="005316DF">
      <w:pPr>
        <w:numPr>
          <w:ilvl w:val="0"/>
          <w:numId w:val="2"/>
        </w:numPr>
        <w:spacing w:after="0" w:line="240" w:lineRule="auto"/>
        <w:ind w:left="360" w:firstLine="0"/>
        <w:textAlignment w:val="baseline"/>
        <w:rPr>
          <w:rFonts w:ascii="Arial" w:eastAsia="Times New Roman" w:hAnsi="Arial" w:cs="Arial"/>
          <w:color w:val="auto"/>
        </w:rPr>
      </w:pPr>
      <w:r w:rsidRPr="005316DF">
        <w:rPr>
          <w:rFonts w:ascii="Arial" w:eastAsia="Times New Roman" w:hAnsi="Arial" w:cs="Arial"/>
          <w:color w:val="auto"/>
          <w:lang w:val="en-US"/>
        </w:rPr>
        <w:t>Attendance </w:t>
      </w:r>
      <w:r w:rsidRPr="005316DF">
        <w:rPr>
          <w:rFonts w:ascii="Arial" w:eastAsia="Times New Roman" w:hAnsi="Arial" w:cs="Arial"/>
          <w:color w:val="auto"/>
        </w:rPr>
        <w:t> </w:t>
      </w:r>
    </w:p>
    <w:p w14:paraId="1A80C364" w14:textId="77777777" w:rsidR="005316DF" w:rsidRPr="005316DF" w:rsidRDefault="005316DF" w:rsidP="005316DF">
      <w:pPr>
        <w:numPr>
          <w:ilvl w:val="0"/>
          <w:numId w:val="2"/>
        </w:numPr>
        <w:spacing w:after="0" w:line="240" w:lineRule="auto"/>
        <w:ind w:left="360" w:firstLine="0"/>
        <w:textAlignment w:val="baseline"/>
        <w:rPr>
          <w:rFonts w:ascii="Arial" w:eastAsia="Times New Roman" w:hAnsi="Arial" w:cs="Arial"/>
          <w:color w:val="auto"/>
        </w:rPr>
      </w:pPr>
      <w:r w:rsidRPr="005316DF">
        <w:rPr>
          <w:rFonts w:ascii="Arial" w:eastAsia="Times New Roman" w:hAnsi="Arial" w:cs="Arial"/>
          <w:color w:val="auto"/>
          <w:lang w:val="en-US"/>
        </w:rPr>
        <w:t>Wellbeing </w:t>
      </w:r>
      <w:r w:rsidRPr="005316DF">
        <w:rPr>
          <w:rFonts w:ascii="Arial" w:eastAsia="Times New Roman" w:hAnsi="Arial" w:cs="Arial"/>
          <w:color w:val="auto"/>
        </w:rPr>
        <w:t> </w:t>
      </w:r>
    </w:p>
    <w:p w14:paraId="58D4A3E0" w14:textId="77777777" w:rsidR="005316DF" w:rsidRPr="005316DF" w:rsidRDefault="005316DF" w:rsidP="005316DF">
      <w:pPr>
        <w:numPr>
          <w:ilvl w:val="0"/>
          <w:numId w:val="2"/>
        </w:numPr>
        <w:spacing w:after="0" w:line="240" w:lineRule="auto"/>
        <w:ind w:left="360" w:firstLine="0"/>
        <w:textAlignment w:val="baseline"/>
        <w:rPr>
          <w:rFonts w:ascii="Arial" w:eastAsia="Times New Roman" w:hAnsi="Arial" w:cs="Arial"/>
          <w:color w:val="auto"/>
        </w:rPr>
      </w:pPr>
      <w:r w:rsidRPr="005316DF">
        <w:rPr>
          <w:rFonts w:ascii="Arial" w:eastAsia="Times New Roman" w:hAnsi="Arial" w:cs="Arial"/>
          <w:color w:val="auto"/>
          <w:lang w:val="en-US"/>
        </w:rPr>
        <w:t>Confidence </w:t>
      </w:r>
      <w:r w:rsidRPr="005316DF">
        <w:rPr>
          <w:rFonts w:ascii="Arial" w:eastAsia="Times New Roman" w:hAnsi="Arial" w:cs="Arial"/>
          <w:color w:val="auto"/>
        </w:rPr>
        <w:t> </w:t>
      </w:r>
    </w:p>
    <w:p w14:paraId="709FAC54" w14:textId="77777777" w:rsidR="005316DF" w:rsidRPr="005316DF" w:rsidRDefault="005316DF" w:rsidP="005316DF">
      <w:pPr>
        <w:numPr>
          <w:ilvl w:val="0"/>
          <w:numId w:val="2"/>
        </w:numPr>
        <w:spacing w:after="0" w:line="240" w:lineRule="auto"/>
        <w:ind w:left="360" w:firstLine="0"/>
        <w:textAlignment w:val="baseline"/>
        <w:rPr>
          <w:rFonts w:ascii="Arial" w:eastAsia="Times New Roman" w:hAnsi="Arial" w:cs="Arial"/>
          <w:color w:val="auto"/>
        </w:rPr>
      </w:pPr>
      <w:r w:rsidRPr="005316DF">
        <w:rPr>
          <w:rFonts w:ascii="Arial" w:eastAsia="Times New Roman" w:hAnsi="Arial" w:cs="Arial"/>
          <w:color w:val="auto"/>
          <w:lang w:val="en-US"/>
        </w:rPr>
        <w:t>Engagement </w:t>
      </w:r>
      <w:r w:rsidRPr="005316DF">
        <w:rPr>
          <w:rFonts w:ascii="Arial" w:eastAsia="Times New Roman" w:hAnsi="Arial" w:cs="Arial"/>
          <w:color w:val="auto"/>
        </w:rPr>
        <w:t> </w:t>
      </w:r>
    </w:p>
    <w:p w14:paraId="38A2F832" w14:textId="14FD8CCB" w:rsidR="005316DF" w:rsidRDefault="005316DF" w:rsidP="005316DF">
      <w:pPr>
        <w:numPr>
          <w:ilvl w:val="0"/>
          <w:numId w:val="2"/>
        </w:numPr>
        <w:spacing w:after="0" w:line="240" w:lineRule="auto"/>
        <w:ind w:left="360" w:firstLine="0"/>
        <w:textAlignment w:val="baseline"/>
        <w:rPr>
          <w:rFonts w:ascii="Arial" w:eastAsia="Times New Roman" w:hAnsi="Arial" w:cs="Arial"/>
          <w:color w:val="auto"/>
        </w:rPr>
      </w:pPr>
      <w:r w:rsidRPr="005316DF">
        <w:rPr>
          <w:rFonts w:ascii="Arial" w:eastAsia="Times New Roman" w:hAnsi="Arial" w:cs="Arial"/>
          <w:color w:val="auto"/>
          <w:lang w:val="en-US"/>
        </w:rPr>
        <w:t>SEND </w:t>
      </w:r>
      <w:r w:rsidRPr="005316DF">
        <w:rPr>
          <w:rFonts w:ascii="Arial" w:eastAsia="Times New Roman" w:hAnsi="Arial" w:cs="Arial"/>
          <w:color w:val="auto"/>
        </w:rPr>
        <w:t> </w:t>
      </w:r>
    </w:p>
    <w:p w14:paraId="5E0F0EB4" w14:textId="77777777" w:rsidR="005316DF" w:rsidRPr="005316DF" w:rsidRDefault="005316DF" w:rsidP="005316DF">
      <w:pPr>
        <w:spacing w:after="0" w:line="240" w:lineRule="auto"/>
        <w:ind w:left="360"/>
        <w:textAlignment w:val="baseline"/>
        <w:rPr>
          <w:rFonts w:ascii="Arial" w:eastAsia="Times New Roman" w:hAnsi="Arial" w:cs="Arial"/>
          <w:color w:val="auto"/>
        </w:rPr>
      </w:pPr>
    </w:p>
    <w:p w14:paraId="5F185C5F" w14:textId="7B55CC31" w:rsidR="005316DF" w:rsidRDefault="005316DF" w:rsidP="005316DF">
      <w:pPr>
        <w:spacing w:after="0" w:line="240" w:lineRule="auto"/>
        <w:ind w:left="-15"/>
        <w:textAlignment w:val="baseline"/>
        <w:rPr>
          <w:rFonts w:ascii="Arial" w:eastAsia="Times New Roman" w:hAnsi="Arial" w:cs="Arial"/>
          <w:color w:val="auto"/>
        </w:rPr>
      </w:pPr>
      <w:r w:rsidRPr="005316DF">
        <w:rPr>
          <w:rFonts w:ascii="Arial" w:eastAsia="Times New Roman" w:hAnsi="Arial" w:cs="Arial"/>
          <w:color w:val="auto"/>
          <w:lang w:val="en-US"/>
        </w:rPr>
        <w:t xml:space="preserve">At Engage Academy we have a high intake of pupils whose attendance is below the national average. Through various supportive </w:t>
      </w:r>
      <w:proofErr w:type="spellStart"/>
      <w:r w:rsidRPr="005316DF">
        <w:rPr>
          <w:rFonts w:ascii="Arial" w:eastAsia="Times New Roman" w:hAnsi="Arial" w:cs="Arial"/>
          <w:color w:val="auto"/>
          <w:lang w:val="en-US"/>
        </w:rPr>
        <w:t>programmes</w:t>
      </w:r>
      <w:proofErr w:type="spellEnd"/>
      <w:r w:rsidRPr="005316DF">
        <w:rPr>
          <w:rFonts w:ascii="Arial" w:eastAsia="Times New Roman" w:hAnsi="Arial" w:cs="Arial"/>
          <w:color w:val="auto"/>
          <w:lang w:val="en-US"/>
        </w:rPr>
        <w:t xml:space="preserve"> we work hard to improve the attendance of all pupils. PRU-based attendance </w:t>
      </w:r>
      <w:r w:rsidR="006222D7">
        <w:rPr>
          <w:rFonts w:ascii="Arial" w:eastAsia="Times New Roman" w:hAnsi="Arial" w:cs="Arial"/>
          <w:color w:val="auto"/>
          <w:lang w:val="en-US"/>
        </w:rPr>
        <w:t>for 2019-20 was</w:t>
      </w:r>
      <w:r w:rsidRPr="005316DF">
        <w:rPr>
          <w:rFonts w:ascii="Arial" w:eastAsia="Times New Roman" w:hAnsi="Arial" w:cs="Arial"/>
          <w:color w:val="auto"/>
          <w:lang w:val="en-US"/>
        </w:rPr>
        <w:t xml:space="preserve"> </w:t>
      </w:r>
      <w:r w:rsidR="006222D7">
        <w:rPr>
          <w:rFonts w:ascii="Arial" w:eastAsia="Times New Roman" w:hAnsi="Arial" w:cs="Arial"/>
          <w:color w:val="auto"/>
          <w:lang w:val="en-US"/>
        </w:rPr>
        <w:t>89.84</w:t>
      </w:r>
      <w:r w:rsidRPr="005316DF">
        <w:rPr>
          <w:rFonts w:ascii="Arial" w:eastAsia="Times New Roman" w:hAnsi="Arial" w:cs="Arial"/>
          <w:color w:val="auto"/>
          <w:lang w:val="en-US"/>
        </w:rPr>
        <w:t>%, 2</w:t>
      </w:r>
      <w:r w:rsidR="006222D7">
        <w:rPr>
          <w:rFonts w:ascii="Arial" w:eastAsia="Times New Roman" w:hAnsi="Arial" w:cs="Arial"/>
          <w:color w:val="auto"/>
          <w:lang w:val="en-US"/>
        </w:rPr>
        <w:t>3.74</w:t>
      </w:r>
      <w:r w:rsidRPr="005316DF">
        <w:rPr>
          <w:rFonts w:ascii="Arial" w:eastAsia="Times New Roman" w:hAnsi="Arial" w:cs="Arial"/>
          <w:color w:val="auto"/>
          <w:lang w:val="en-US"/>
        </w:rPr>
        <w:t>% above the national average of Pupil Referral Units of 6</w:t>
      </w:r>
      <w:r>
        <w:rPr>
          <w:rFonts w:ascii="Arial" w:eastAsia="Times New Roman" w:hAnsi="Arial" w:cs="Arial"/>
          <w:color w:val="auto"/>
          <w:lang w:val="en-US"/>
        </w:rPr>
        <w:t>6.1</w:t>
      </w:r>
      <w:r w:rsidRPr="005316DF">
        <w:rPr>
          <w:rFonts w:ascii="Arial" w:eastAsia="Times New Roman" w:hAnsi="Arial" w:cs="Arial"/>
          <w:color w:val="auto"/>
          <w:lang w:val="en-US"/>
        </w:rPr>
        <w:t>% (DfE, 201</w:t>
      </w:r>
      <w:r>
        <w:rPr>
          <w:rFonts w:ascii="Arial" w:eastAsia="Times New Roman" w:hAnsi="Arial" w:cs="Arial"/>
          <w:color w:val="auto"/>
          <w:lang w:val="en-US"/>
        </w:rPr>
        <w:t>8</w:t>
      </w:r>
      <w:r w:rsidRPr="005316DF">
        <w:rPr>
          <w:rFonts w:ascii="Arial" w:eastAsia="Times New Roman" w:hAnsi="Arial" w:cs="Arial"/>
          <w:color w:val="auto"/>
          <w:lang w:val="en-US"/>
        </w:rPr>
        <w:t>). </w:t>
      </w:r>
      <w:r w:rsidRPr="005316DF">
        <w:rPr>
          <w:rFonts w:ascii="Arial" w:eastAsia="Times New Roman" w:hAnsi="Arial" w:cs="Arial"/>
          <w:color w:val="auto"/>
        </w:rPr>
        <w:t> </w:t>
      </w:r>
    </w:p>
    <w:p w14:paraId="5D46CA8B" w14:textId="77777777" w:rsidR="005316DF" w:rsidRPr="005316DF" w:rsidRDefault="005316DF" w:rsidP="005316DF">
      <w:pPr>
        <w:spacing w:after="0" w:line="240" w:lineRule="auto"/>
        <w:ind w:left="-15"/>
        <w:textAlignment w:val="baseline"/>
        <w:rPr>
          <w:rFonts w:ascii="Segoe UI" w:eastAsia="Times New Roman" w:hAnsi="Segoe UI" w:cs="Segoe UI"/>
          <w:color w:val="auto"/>
          <w:sz w:val="18"/>
          <w:szCs w:val="18"/>
        </w:rPr>
      </w:pPr>
    </w:p>
    <w:p w14:paraId="449C89EB" w14:textId="7FD52503" w:rsidR="005316DF" w:rsidRDefault="005316DF" w:rsidP="005316DF">
      <w:pPr>
        <w:spacing w:after="0" w:line="240" w:lineRule="auto"/>
        <w:ind w:left="-15"/>
        <w:textAlignment w:val="baseline"/>
        <w:rPr>
          <w:rFonts w:ascii="Arial" w:eastAsia="Times New Roman" w:hAnsi="Arial" w:cs="Arial"/>
          <w:color w:val="auto"/>
        </w:rPr>
      </w:pPr>
      <w:r w:rsidRPr="005316DF">
        <w:rPr>
          <w:rFonts w:ascii="Arial" w:eastAsia="Times New Roman" w:hAnsi="Arial" w:cs="Arial"/>
          <w:color w:val="auto"/>
          <w:lang w:val="en-US"/>
        </w:rPr>
        <w:t xml:space="preserve">Wellbeing, confidence and engagement are </w:t>
      </w:r>
      <w:proofErr w:type="gramStart"/>
      <w:r w:rsidRPr="005316DF">
        <w:rPr>
          <w:rFonts w:ascii="Arial" w:eastAsia="Times New Roman" w:hAnsi="Arial" w:cs="Arial"/>
          <w:color w:val="auto"/>
          <w:lang w:val="en-US"/>
        </w:rPr>
        <w:t>factors</w:t>
      </w:r>
      <w:proofErr w:type="gramEnd"/>
      <w:r w:rsidRPr="005316DF">
        <w:rPr>
          <w:rFonts w:ascii="Arial" w:eastAsia="Times New Roman" w:hAnsi="Arial" w:cs="Arial"/>
          <w:color w:val="auto"/>
          <w:lang w:val="en-US"/>
        </w:rPr>
        <w:t xml:space="preserve"> all pupils struggle with upon entry. Through a number of </w:t>
      </w:r>
      <w:proofErr w:type="spellStart"/>
      <w:r w:rsidRPr="005316DF">
        <w:rPr>
          <w:rFonts w:ascii="Arial" w:eastAsia="Times New Roman" w:hAnsi="Arial" w:cs="Arial"/>
          <w:color w:val="auto"/>
          <w:lang w:val="en-US"/>
        </w:rPr>
        <w:t>programmes</w:t>
      </w:r>
      <w:proofErr w:type="spellEnd"/>
      <w:r w:rsidRPr="005316DF">
        <w:rPr>
          <w:rFonts w:ascii="Arial" w:eastAsia="Times New Roman" w:hAnsi="Arial" w:cs="Arial"/>
          <w:color w:val="auto"/>
          <w:lang w:val="en-US"/>
        </w:rPr>
        <w:t xml:space="preserve"> that target well-being (some of which are listed in the Pupil Premium Report below) we work daily to build their confidence, resilience and engagement in their education.  </w:t>
      </w:r>
      <w:r w:rsidRPr="005316DF">
        <w:rPr>
          <w:rFonts w:ascii="Arial" w:eastAsia="Times New Roman" w:hAnsi="Arial" w:cs="Arial"/>
          <w:color w:val="auto"/>
        </w:rPr>
        <w:t> </w:t>
      </w:r>
    </w:p>
    <w:p w14:paraId="2EF9E139" w14:textId="77777777" w:rsidR="005316DF" w:rsidRPr="005316DF" w:rsidRDefault="005316DF" w:rsidP="005316DF">
      <w:pPr>
        <w:spacing w:after="0" w:line="240" w:lineRule="auto"/>
        <w:ind w:left="-15"/>
        <w:textAlignment w:val="baseline"/>
        <w:rPr>
          <w:rFonts w:ascii="Segoe UI" w:eastAsia="Times New Roman" w:hAnsi="Segoe UI" w:cs="Segoe UI"/>
          <w:color w:val="auto"/>
          <w:sz w:val="18"/>
          <w:szCs w:val="18"/>
        </w:rPr>
      </w:pPr>
    </w:p>
    <w:p w14:paraId="4463DB4E" w14:textId="77777777" w:rsidR="005316DF" w:rsidRPr="005316DF" w:rsidRDefault="005316DF" w:rsidP="005316DF">
      <w:pPr>
        <w:spacing w:after="0" w:line="240" w:lineRule="auto"/>
        <w:ind w:left="-15"/>
        <w:textAlignment w:val="baseline"/>
        <w:rPr>
          <w:rFonts w:ascii="Segoe UI" w:eastAsia="Times New Roman" w:hAnsi="Segoe UI" w:cs="Segoe UI"/>
          <w:color w:val="auto"/>
          <w:sz w:val="18"/>
          <w:szCs w:val="18"/>
        </w:rPr>
      </w:pPr>
      <w:r w:rsidRPr="005316DF">
        <w:rPr>
          <w:rFonts w:ascii="Arial" w:eastAsia="Times New Roman" w:hAnsi="Arial" w:cs="Arial"/>
          <w:color w:val="auto"/>
          <w:lang w:val="en-US"/>
        </w:rPr>
        <w:t>We have a high intake of pupils who have a range of special educational needs. Where appropriate, specialist interventions to assess and address those needs are implemented through a documented cycle of Plan-Do-Review as per the SEND Code of Practice (2015).  </w:t>
      </w:r>
      <w:r w:rsidRPr="005316DF">
        <w:rPr>
          <w:rFonts w:ascii="Arial" w:eastAsia="Times New Roman" w:hAnsi="Arial" w:cs="Arial"/>
          <w:color w:val="auto"/>
        </w:rPr>
        <w:t> </w:t>
      </w:r>
    </w:p>
    <w:p w14:paraId="5E562450" w14:textId="77777777" w:rsidR="00827B91" w:rsidRDefault="00827B91" w:rsidP="004349BF">
      <w:pPr>
        <w:pStyle w:val="Heading1"/>
        <w:spacing w:after="160"/>
        <w:ind w:left="-5"/>
        <w:rPr>
          <w:szCs w:val="24"/>
        </w:rPr>
      </w:pPr>
    </w:p>
    <w:p w14:paraId="7E32D2AF" w14:textId="56B44F61" w:rsidR="004349BF" w:rsidRPr="000C6CA9" w:rsidRDefault="004349BF" w:rsidP="004349BF">
      <w:pPr>
        <w:pStyle w:val="Heading1"/>
        <w:spacing w:after="160"/>
        <w:ind w:left="-5"/>
        <w:rPr>
          <w:szCs w:val="24"/>
        </w:rPr>
      </w:pPr>
      <w:r w:rsidRPr="000C6CA9">
        <w:rPr>
          <w:szCs w:val="24"/>
        </w:rPr>
        <w:t xml:space="preserve">Current rates of funding   </w:t>
      </w:r>
    </w:p>
    <w:p w14:paraId="7760CF9B" w14:textId="77777777" w:rsidR="006222D7" w:rsidRPr="00CE3CCC" w:rsidRDefault="006222D7" w:rsidP="006222D7">
      <w:pPr>
        <w:pStyle w:val="BodyText"/>
        <w:spacing w:before="159" w:line="259" w:lineRule="auto"/>
        <w:ind w:left="260" w:right="95"/>
        <w:jc w:val="both"/>
        <w:rPr>
          <w:rFonts w:eastAsia="Times New Roman"/>
          <w:lang w:eastAsia="en-GB"/>
        </w:rPr>
      </w:pPr>
      <w:r w:rsidRPr="00CE3CCC">
        <w:rPr>
          <w:rFonts w:eastAsia="Times New Roman"/>
          <w:color w:val="0A0C0C"/>
          <w:lang w:eastAsia="en-GB"/>
        </w:rPr>
        <w:t>The Education and Skills Funding Agency (ESFA) will allocate PPG to schools and local authorities (who must allocate for each FTE </w:t>
      </w:r>
      <w:r w:rsidRPr="00CE3CCC">
        <w:rPr>
          <w:rFonts w:eastAsia="Times New Roman"/>
          <w:color w:val="0A0C0C"/>
          <w:u w:val="single"/>
          <w:lang w:eastAsia="en-GB"/>
        </w:rPr>
        <w:t>pupil on the January 20</w:t>
      </w:r>
      <w:r>
        <w:rPr>
          <w:rFonts w:eastAsia="Times New Roman"/>
          <w:color w:val="0A0C0C"/>
          <w:u w:val="single"/>
          <w:lang w:eastAsia="en-GB"/>
        </w:rPr>
        <w:t>20</w:t>
      </w:r>
      <w:r w:rsidRPr="00CE3CCC">
        <w:rPr>
          <w:rFonts w:eastAsia="Times New Roman"/>
          <w:color w:val="0A0C0C"/>
          <w:u w:val="single"/>
          <w:lang w:eastAsia="en-GB"/>
        </w:rPr>
        <w:t xml:space="preserve"> school</w:t>
      </w:r>
      <w:r w:rsidRPr="00CE3CCC">
        <w:rPr>
          <w:rFonts w:eastAsia="Times New Roman"/>
          <w:color w:val="0A0C0C"/>
          <w:lang w:eastAsia="en-GB"/>
        </w:rPr>
        <w:t> </w:t>
      </w:r>
      <w:r w:rsidRPr="00CE3CCC">
        <w:rPr>
          <w:rFonts w:eastAsia="Times New Roman"/>
          <w:color w:val="0A0C0C"/>
          <w:u w:val="single"/>
          <w:lang w:eastAsia="en-GB"/>
        </w:rPr>
        <w:t>census,</w:t>
      </w:r>
      <w:r w:rsidRPr="00CE3CCC">
        <w:rPr>
          <w:rFonts w:eastAsia="Times New Roman"/>
          <w:color w:val="0A0C0C"/>
          <w:lang w:eastAsia="en-GB"/>
        </w:rPr>
        <w:t> at each school they maintain) the following amounts:</w:t>
      </w:r>
      <w:r w:rsidRPr="00CE3CCC">
        <w:rPr>
          <w:rFonts w:eastAsia="Times New Roman"/>
          <w:lang w:eastAsia="en-GB"/>
        </w:rPr>
        <w:t> </w:t>
      </w:r>
    </w:p>
    <w:p w14:paraId="5809656B" w14:textId="77777777" w:rsidR="006222D7" w:rsidRPr="00176787" w:rsidRDefault="006222D7" w:rsidP="006222D7">
      <w:pPr>
        <w:pStyle w:val="BodyText"/>
        <w:numPr>
          <w:ilvl w:val="0"/>
          <w:numId w:val="3"/>
        </w:numPr>
        <w:spacing w:before="159" w:line="259" w:lineRule="auto"/>
        <w:ind w:right="95"/>
        <w:jc w:val="both"/>
        <w:rPr>
          <w:color w:val="000000" w:themeColor="text1"/>
        </w:rPr>
      </w:pPr>
      <w:r w:rsidRPr="00176787">
        <w:rPr>
          <w:rFonts w:eastAsia="Times New Roman"/>
          <w:color w:val="000000" w:themeColor="text1"/>
          <w:lang w:eastAsia="en-GB"/>
        </w:rPr>
        <w:t>£1,345 per pupil for each Ever 6 FSM FTE pupil aged 4 and over in year groups reception to year 6, except where the pupil is allocated the LAC or post- LAC premium </w:t>
      </w:r>
    </w:p>
    <w:p w14:paraId="7B849A4D" w14:textId="77777777" w:rsidR="006222D7" w:rsidRPr="0011436A" w:rsidRDefault="006222D7" w:rsidP="006222D7">
      <w:pPr>
        <w:pStyle w:val="BodyText"/>
        <w:numPr>
          <w:ilvl w:val="0"/>
          <w:numId w:val="3"/>
        </w:numPr>
        <w:spacing w:before="159" w:line="259" w:lineRule="auto"/>
        <w:ind w:right="95"/>
        <w:jc w:val="both"/>
        <w:rPr>
          <w:color w:val="000000" w:themeColor="text1"/>
        </w:rPr>
      </w:pPr>
      <w:r w:rsidRPr="0011436A">
        <w:rPr>
          <w:rFonts w:eastAsia="Times New Roman"/>
          <w:color w:val="000000" w:themeColor="text1"/>
          <w:lang w:eastAsia="en-GB"/>
        </w:rPr>
        <w:t>£955 per pupil for each Ever 6 FSM FTE in year groups 7 to 11, except where the pupil is allocated the LAC or post-LAC Premium </w:t>
      </w:r>
    </w:p>
    <w:p w14:paraId="29207369" w14:textId="77777777" w:rsidR="006222D7" w:rsidRPr="00176787" w:rsidRDefault="006222D7" w:rsidP="006222D7">
      <w:pPr>
        <w:pStyle w:val="BodyText"/>
        <w:numPr>
          <w:ilvl w:val="0"/>
          <w:numId w:val="3"/>
        </w:numPr>
        <w:spacing w:before="159" w:line="259" w:lineRule="auto"/>
        <w:ind w:right="95"/>
        <w:jc w:val="both"/>
        <w:rPr>
          <w:color w:val="000000" w:themeColor="text1"/>
        </w:rPr>
      </w:pPr>
      <w:r w:rsidRPr="00176787">
        <w:rPr>
          <w:rFonts w:eastAsia="Times New Roman"/>
          <w:color w:val="000000" w:themeColor="text1"/>
          <w:lang w:eastAsia="en-GB"/>
        </w:rPr>
        <w:t>£2,345 per pupil for each post-LAC in year groups reception to year 11 </w:t>
      </w:r>
    </w:p>
    <w:p w14:paraId="5CF84B4D" w14:textId="77777777" w:rsidR="006222D7" w:rsidRPr="00A105B3" w:rsidRDefault="006222D7" w:rsidP="006222D7">
      <w:pPr>
        <w:pStyle w:val="BodyText"/>
        <w:numPr>
          <w:ilvl w:val="0"/>
          <w:numId w:val="3"/>
        </w:numPr>
        <w:spacing w:before="159" w:line="259" w:lineRule="auto"/>
        <w:ind w:right="95"/>
        <w:jc w:val="both"/>
        <w:rPr>
          <w:color w:val="000000" w:themeColor="text1"/>
        </w:rPr>
      </w:pPr>
      <w:r w:rsidRPr="00176787">
        <w:rPr>
          <w:rFonts w:eastAsia="Times New Roman"/>
          <w:color w:val="000000" w:themeColor="text1"/>
          <w:lang w:eastAsia="en-GB"/>
        </w:rPr>
        <w:t>£310 for each pupil aged 4 and over in year groups reception to year 11 who is either Ever 6 service child FTE or in receipt of pensions under the Armed Forces Compensation Scheme (AFCS) and the War Pensions Scheme (WPS)</w:t>
      </w:r>
      <w:r>
        <w:rPr>
          <w:rFonts w:eastAsia="Times New Roman"/>
          <w:color w:val="000000" w:themeColor="text1"/>
          <w:lang w:eastAsia="en-GB"/>
        </w:rPr>
        <w:t>.</w:t>
      </w:r>
    </w:p>
    <w:p w14:paraId="3B711130" w14:textId="77777777" w:rsidR="00B539E8" w:rsidRDefault="00B539E8" w:rsidP="004349BF">
      <w:pPr>
        <w:spacing w:after="0" w:line="261" w:lineRule="auto"/>
      </w:pPr>
    </w:p>
    <w:tbl>
      <w:tblPr>
        <w:tblStyle w:val="TableGrid"/>
        <w:tblW w:w="9780" w:type="dxa"/>
        <w:tblInd w:w="-253" w:type="dxa"/>
        <w:tblCellMar>
          <w:top w:w="53" w:type="dxa"/>
          <w:left w:w="115" w:type="dxa"/>
          <w:right w:w="115" w:type="dxa"/>
        </w:tblCellMar>
        <w:tblLook w:val="04A0" w:firstRow="1" w:lastRow="0" w:firstColumn="1" w:lastColumn="0" w:noHBand="0" w:noVBand="1"/>
      </w:tblPr>
      <w:tblGrid>
        <w:gridCol w:w="3825"/>
        <w:gridCol w:w="3403"/>
        <w:gridCol w:w="2552"/>
      </w:tblGrid>
      <w:tr w:rsidR="00B539E8" w14:paraId="4D926C5C" w14:textId="77777777">
        <w:trPr>
          <w:trHeight w:val="546"/>
        </w:trPr>
        <w:tc>
          <w:tcPr>
            <w:tcW w:w="3824" w:type="dxa"/>
            <w:tcBorders>
              <w:top w:val="single" w:sz="4" w:space="0" w:color="000000"/>
              <w:left w:val="single" w:sz="4" w:space="0" w:color="000000"/>
              <w:bottom w:val="single" w:sz="4" w:space="0" w:color="000000"/>
              <w:right w:val="single" w:sz="4" w:space="0" w:color="000000"/>
            </w:tcBorders>
            <w:shd w:val="clear" w:color="auto" w:fill="91D050"/>
          </w:tcPr>
          <w:p w14:paraId="7BAD43F6" w14:textId="62A531D2" w:rsidR="00B539E8" w:rsidRPr="000C6CA9" w:rsidRDefault="00D66BE8" w:rsidP="000C6CA9">
            <w:pPr>
              <w:ind w:left="45"/>
              <w:jc w:val="center"/>
              <w:rPr>
                <w:rFonts w:ascii="Arial" w:hAnsi="Arial" w:cs="Arial"/>
              </w:rPr>
            </w:pPr>
            <w:r>
              <w:rPr>
                <w:rFonts w:ascii="Arial" w:hAnsi="Arial" w:cs="Arial"/>
                <w:b/>
              </w:rPr>
              <w:t>Funding allocated per pupil</w:t>
            </w:r>
          </w:p>
        </w:tc>
        <w:tc>
          <w:tcPr>
            <w:tcW w:w="3403" w:type="dxa"/>
            <w:tcBorders>
              <w:top w:val="single" w:sz="4" w:space="0" w:color="000000"/>
              <w:left w:val="single" w:sz="4" w:space="0" w:color="000000"/>
              <w:bottom w:val="single" w:sz="4" w:space="0" w:color="000000"/>
              <w:right w:val="single" w:sz="4" w:space="0" w:color="000000"/>
            </w:tcBorders>
            <w:shd w:val="clear" w:color="auto" w:fill="91D050"/>
          </w:tcPr>
          <w:p w14:paraId="4115394A" w14:textId="77777777" w:rsidR="00B539E8" w:rsidRPr="000C6CA9" w:rsidRDefault="000E100E" w:rsidP="000C6CA9">
            <w:pPr>
              <w:jc w:val="center"/>
              <w:rPr>
                <w:rFonts w:ascii="Arial" w:hAnsi="Arial" w:cs="Arial"/>
              </w:rPr>
            </w:pPr>
            <w:proofErr w:type="gramStart"/>
            <w:r w:rsidRPr="000C6CA9">
              <w:rPr>
                <w:rFonts w:ascii="Arial" w:hAnsi="Arial" w:cs="Arial"/>
                <w:b/>
              </w:rPr>
              <w:t>Number  of</w:t>
            </w:r>
            <w:proofErr w:type="gramEnd"/>
            <w:r w:rsidRPr="000C6CA9">
              <w:rPr>
                <w:rFonts w:ascii="Arial" w:hAnsi="Arial" w:cs="Arial"/>
                <w:b/>
              </w:rPr>
              <w:t xml:space="preserve">  students  </w:t>
            </w:r>
            <w:r w:rsidR="000C6CA9">
              <w:rPr>
                <w:rFonts w:ascii="Arial" w:hAnsi="Arial" w:cs="Arial"/>
                <w:b/>
              </w:rPr>
              <w:t xml:space="preserve">Engage Academy </w:t>
            </w:r>
            <w:r w:rsidRPr="000C6CA9">
              <w:rPr>
                <w:rFonts w:ascii="Arial" w:hAnsi="Arial" w:cs="Arial"/>
                <w:b/>
              </w:rPr>
              <w:t>received  PP  funding  for</w:t>
            </w:r>
          </w:p>
        </w:tc>
        <w:tc>
          <w:tcPr>
            <w:tcW w:w="2552" w:type="dxa"/>
            <w:tcBorders>
              <w:top w:val="single" w:sz="4" w:space="0" w:color="000000"/>
              <w:left w:val="single" w:sz="4" w:space="0" w:color="000000"/>
              <w:bottom w:val="single" w:sz="4" w:space="0" w:color="000000"/>
              <w:right w:val="single" w:sz="4" w:space="0" w:color="000000"/>
            </w:tcBorders>
            <w:shd w:val="clear" w:color="auto" w:fill="91D050"/>
          </w:tcPr>
          <w:p w14:paraId="6643AEB6" w14:textId="119F9CDC" w:rsidR="00B539E8" w:rsidRPr="000C6CA9" w:rsidRDefault="00D66BE8" w:rsidP="000C6CA9">
            <w:pPr>
              <w:jc w:val="center"/>
              <w:rPr>
                <w:rFonts w:ascii="Arial" w:hAnsi="Arial" w:cs="Arial"/>
              </w:rPr>
            </w:pPr>
            <w:r>
              <w:rPr>
                <w:rFonts w:ascii="Arial" w:hAnsi="Arial" w:cs="Arial"/>
                <w:b/>
              </w:rPr>
              <w:t>Total Pupil Premium funding allocated 2020-21</w:t>
            </w:r>
          </w:p>
        </w:tc>
      </w:tr>
      <w:tr w:rsidR="00B539E8" w14:paraId="445D9A1F" w14:textId="77777777">
        <w:trPr>
          <w:trHeight w:val="277"/>
        </w:trPr>
        <w:tc>
          <w:tcPr>
            <w:tcW w:w="3824" w:type="dxa"/>
            <w:tcBorders>
              <w:top w:val="single" w:sz="4" w:space="0" w:color="000000"/>
              <w:left w:val="single" w:sz="4" w:space="0" w:color="000000"/>
              <w:bottom w:val="single" w:sz="4" w:space="0" w:color="000000"/>
              <w:right w:val="single" w:sz="4" w:space="0" w:color="000000"/>
            </w:tcBorders>
            <w:shd w:val="clear" w:color="auto" w:fill="D9D9D9"/>
          </w:tcPr>
          <w:p w14:paraId="0553E303" w14:textId="15BB115A" w:rsidR="00B539E8" w:rsidRPr="000C6CA9" w:rsidRDefault="000E100E">
            <w:pPr>
              <w:ind w:right="6"/>
              <w:jc w:val="center"/>
              <w:rPr>
                <w:rFonts w:ascii="Arial" w:hAnsi="Arial" w:cs="Arial"/>
              </w:rPr>
            </w:pPr>
            <w:r w:rsidRPr="000C6CA9">
              <w:rPr>
                <w:rFonts w:ascii="Arial" w:hAnsi="Arial" w:cs="Arial"/>
              </w:rPr>
              <w:t>£</w:t>
            </w:r>
            <w:r w:rsidR="00827B91">
              <w:rPr>
                <w:rFonts w:ascii="Arial" w:hAnsi="Arial" w:cs="Arial"/>
              </w:rPr>
              <w:t>13</w:t>
            </w:r>
            <w:r w:rsidR="006222D7">
              <w:rPr>
                <w:rFonts w:ascii="Arial" w:hAnsi="Arial" w:cs="Arial"/>
              </w:rPr>
              <w:t>45</w:t>
            </w:r>
          </w:p>
        </w:tc>
        <w:tc>
          <w:tcPr>
            <w:tcW w:w="3403" w:type="dxa"/>
            <w:tcBorders>
              <w:top w:val="single" w:sz="4" w:space="0" w:color="000000"/>
              <w:left w:val="single" w:sz="4" w:space="0" w:color="000000"/>
              <w:bottom w:val="single" w:sz="4" w:space="0" w:color="000000"/>
              <w:right w:val="single" w:sz="4" w:space="0" w:color="000000"/>
            </w:tcBorders>
            <w:shd w:val="clear" w:color="auto" w:fill="D9D9D9"/>
          </w:tcPr>
          <w:p w14:paraId="58B35B24" w14:textId="2B0969D0" w:rsidR="00B539E8" w:rsidRDefault="0085086D">
            <w:pPr>
              <w:ind w:left="2"/>
              <w:jc w:val="center"/>
              <w:rPr>
                <w:rFonts w:ascii="Arial" w:hAnsi="Arial" w:cs="Arial"/>
              </w:rPr>
            </w:pPr>
            <w:r>
              <w:rPr>
                <w:rFonts w:ascii="Arial" w:hAnsi="Arial" w:cs="Arial"/>
              </w:rPr>
              <w:t>16</w:t>
            </w:r>
          </w:p>
          <w:p w14:paraId="7E38988B" w14:textId="18BE5443" w:rsidR="00000E66" w:rsidRPr="000C6CA9" w:rsidRDefault="00000E66">
            <w:pPr>
              <w:ind w:left="2"/>
              <w:jc w:val="cente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5C40FE03" w14:textId="790E003F" w:rsidR="00B539E8" w:rsidRPr="000C6CA9" w:rsidRDefault="00D66BE8">
            <w:pPr>
              <w:ind w:left="1"/>
              <w:jc w:val="center"/>
              <w:rPr>
                <w:rFonts w:ascii="Arial" w:hAnsi="Arial" w:cs="Arial"/>
              </w:rPr>
            </w:pPr>
            <w:r>
              <w:rPr>
                <w:rFonts w:ascii="Arial" w:hAnsi="Arial" w:cs="Arial"/>
              </w:rPr>
              <w:t>£21,520</w:t>
            </w:r>
          </w:p>
        </w:tc>
      </w:tr>
    </w:tbl>
    <w:p w14:paraId="499AB657" w14:textId="77777777" w:rsidR="007508C0" w:rsidRDefault="007508C0" w:rsidP="007508C0">
      <w:pPr>
        <w:ind w:right="95"/>
        <w:textAlignment w:val="baseline"/>
        <w:rPr>
          <w:rFonts w:ascii="Arial" w:eastAsia="Times New Roman" w:hAnsi="Arial" w:cs="Arial"/>
        </w:rPr>
      </w:pPr>
    </w:p>
    <w:p w14:paraId="6553146C" w14:textId="77777777" w:rsidR="00D66BE8" w:rsidRDefault="00000E66" w:rsidP="00D66BE8">
      <w:pPr>
        <w:ind w:right="95"/>
        <w:textAlignment w:val="baseline"/>
        <w:rPr>
          <w:rFonts w:ascii="Arial" w:eastAsia="Times New Roman" w:hAnsi="Arial" w:cs="Arial"/>
          <w:sz w:val="18"/>
          <w:szCs w:val="18"/>
        </w:rPr>
      </w:pPr>
      <w:r w:rsidRPr="007508C0">
        <w:rPr>
          <w:rFonts w:ascii="Arial" w:eastAsia="Times New Roman" w:hAnsi="Arial" w:cs="Arial"/>
        </w:rPr>
        <w:t xml:space="preserve">Currently </w:t>
      </w:r>
      <w:r w:rsidR="007508C0">
        <w:rPr>
          <w:rFonts w:ascii="Arial" w:eastAsia="Times New Roman" w:hAnsi="Arial" w:cs="Arial"/>
        </w:rPr>
        <w:t>Engage Academy</w:t>
      </w:r>
      <w:r w:rsidRPr="007508C0">
        <w:rPr>
          <w:rFonts w:ascii="Arial" w:eastAsia="Times New Roman" w:hAnsi="Arial" w:cs="Arial"/>
        </w:rPr>
        <w:t xml:space="preserve"> does not receive Pupil Premium funding for children who are dual registered with a mainstream school, and only for those single registered for more than one full term. </w:t>
      </w:r>
    </w:p>
    <w:p w14:paraId="16520829" w14:textId="77777777" w:rsidR="00D66BE8" w:rsidRDefault="00D66BE8" w:rsidP="00D66BE8">
      <w:pPr>
        <w:ind w:right="95"/>
        <w:textAlignment w:val="baseline"/>
        <w:rPr>
          <w:rFonts w:ascii="Arial" w:eastAsia="Times New Roman" w:hAnsi="Arial" w:cs="Arial"/>
          <w:b/>
          <w:bCs/>
          <w:sz w:val="24"/>
          <w:szCs w:val="24"/>
        </w:rPr>
      </w:pPr>
    </w:p>
    <w:p w14:paraId="00B40BC2" w14:textId="3F435CF5" w:rsidR="00D66BE8" w:rsidRPr="00D66BE8" w:rsidRDefault="00D66BE8" w:rsidP="00D66BE8">
      <w:pPr>
        <w:ind w:right="95"/>
        <w:textAlignment w:val="baseline"/>
        <w:rPr>
          <w:rFonts w:ascii="Arial" w:eastAsia="Times New Roman" w:hAnsi="Arial" w:cs="Arial"/>
          <w:sz w:val="18"/>
          <w:szCs w:val="18"/>
        </w:rPr>
      </w:pPr>
      <w:r w:rsidRPr="00D66BE8">
        <w:rPr>
          <w:rFonts w:ascii="Arial" w:eastAsia="Times New Roman" w:hAnsi="Arial" w:cs="Arial"/>
          <w:b/>
          <w:bCs/>
          <w:sz w:val="24"/>
          <w:szCs w:val="24"/>
        </w:rPr>
        <w:t>Pupil Premium intended spend in 2020/21 (£</w:t>
      </w:r>
      <w:r>
        <w:rPr>
          <w:rFonts w:ascii="Arial" w:eastAsia="Times New Roman" w:hAnsi="Arial" w:cs="Arial"/>
          <w:b/>
          <w:bCs/>
          <w:sz w:val="24"/>
          <w:szCs w:val="24"/>
        </w:rPr>
        <w:t>21,520</w:t>
      </w:r>
      <w:r w:rsidRPr="00D66BE8">
        <w:rPr>
          <w:rFonts w:ascii="Arial" w:eastAsia="Times New Roman" w:hAnsi="Arial" w:cs="Arial"/>
          <w:b/>
          <w:bCs/>
          <w:sz w:val="24"/>
          <w:szCs w:val="24"/>
        </w:rPr>
        <w:t>)</w:t>
      </w:r>
      <w:r w:rsidRPr="00D66BE8">
        <w:rPr>
          <w:rFonts w:ascii="Arial" w:eastAsia="Times New Roman" w:hAnsi="Arial" w:cs="Arial"/>
          <w:sz w:val="24"/>
          <w:szCs w:val="24"/>
        </w:rPr>
        <w:t> </w:t>
      </w:r>
    </w:p>
    <w:p w14:paraId="426D5678" w14:textId="05BD4384" w:rsidR="000C6CA9" w:rsidRDefault="000C6CA9" w:rsidP="000C6CA9">
      <w:pPr>
        <w:spacing w:after="5"/>
      </w:pPr>
      <w:r>
        <w:rPr>
          <w:rFonts w:ascii="Arial" w:eastAsia="Arial" w:hAnsi="Arial" w:cs="Arial"/>
        </w:rPr>
        <w:t>£</w:t>
      </w:r>
      <w:r w:rsidR="00D66BE8">
        <w:rPr>
          <w:rFonts w:ascii="Arial" w:eastAsia="Arial" w:hAnsi="Arial" w:cs="Arial"/>
        </w:rPr>
        <w:t xml:space="preserve">21,520 </w:t>
      </w:r>
      <w:r>
        <w:rPr>
          <w:rFonts w:ascii="Arial" w:eastAsia="Arial" w:hAnsi="Arial" w:cs="Arial"/>
        </w:rPr>
        <w:t>(</w:t>
      </w:r>
      <w:r w:rsidR="00D66BE8">
        <w:rPr>
          <w:rFonts w:ascii="Arial" w:eastAsia="Arial" w:hAnsi="Arial" w:cs="Arial"/>
        </w:rPr>
        <w:t>16</w:t>
      </w:r>
      <w:r>
        <w:rPr>
          <w:rFonts w:ascii="Arial" w:eastAsia="Arial" w:hAnsi="Arial" w:cs="Arial"/>
        </w:rPr>
        <w:t xml:space="preserve"> pupils’ eligible) for funding in </w:t>
      </w:r>
      <w:r w:rsidR="00D66BE8">
        <w:rPr>
          <w:rFonts w:ascii="Arial" w:eastAsia="Arial" w:hAnsi="Arial" w:cs="Arial"/>
        </w:rPr>
        <w:t>2020-21</w:t>
      </w:r>
      <w:r>
        <w:rPr>
          <w:rFonts w:ascii="Arial" w:eastAsia="Arial" w:hAnsi="Arial" w:cs="Arial"/>
        </w:rPr>
        <w:t xml:space="preserve"> based on 20</w:t>
      </w:r>
      <w:r w:rsidR="00D66BE8">
        <w:rPr>
          <w:rFonts w:ascii="Arial" w:eastAsia="Arial" w:hAnsi="Arial" w:cs="Arial"/>
        </w:rPr>
        <w:t>20</w:t>
      </w:r>
      <w:r>
        <w:rPr>
          <w:rFonts w:ascii="Arial" w:eastAsia="Arial" w:hAnsi="Arial" w:cs="Arial"/>
        </w:rPr>
        <w:t xml:space="preserve"> census.  </w:t>
      </w:r>
    </w:p>
    <w:p w14:paraId="779B13E2" w14:textId="77777777" w:rsidR="000C6CA9" w:rsidRDefault="000C6CA9" w:rsidP="000C6CA9">
      <w:pPr>
        <w:spacing w:after="0"/>
      </w:pPr>
      <w:r>
        <w:rPr>
          <w:rFonts w:ascii="Arial" w:eastAsia="Arial" w:hAnsi="Arial" w:cs="Arial"/>
          <w:b/>
          <w:i/>
          <w:sz w:val="24"/>
        </w:rPr>
        <w:t xml:space="preserve"> </w:t>
      </w:r>
    </w:p>
    <w:tbl>
      <w:tblPr>
        <w:tblStyle w:val="TableGrid"/>
        <w:tblW w:w="9604" w:type="dxa"/>
        <w:tblInd w:w="-253" w:type="dxa"/>
        <w:tblCellMar>
          <w:top w:w="10" w:type="dxa"/>
          <w:left w:w="104" w:type="dxa"/>
          <w:right w:w="101" w:type="dxa"/>
        </w:tblCellMar>
        <w:tblLook w:val="04A0" w:firstRow="1" w:lastRow="0" w:firstColumn="1" w:lastColumn="0" w:noHBand="0" w:noVBand="1"/>
      </w:tblPr>
      <w:tblGrid>
        <w:gridCol w:w="2516"/>
        <w:gridCol w:w="2694"/>
        <w:gridCol w:w="992"/>
        <w:gridCol w:w="3402"/>
      </w:tblGrid>
      <w:tr w:rsidR="000E100E" w14:paraId="073E5E6F" w14:textId="77777777" w:rsidTr="00000E66">
        <w:trPr>
          <w:trHeight w:val="258"/>
        </w:trPr>
        <w:tc>
          <w:tcPr>
            <w:tcW w:w="2516" w:type="dxa"/>
            <w:tcBorders>
              <w:top w:val="single" w:sz="4" w:space="0" w:color="000000"/>
              <w:left w:val="single" w:sz="4" w:space="0" w:color="000000"/>
              <w:bottom w:val="single" w:sz="4" w:space="0" w:color="000000"/>
              <w:right w:val="single" w:sz="4" w:space="0" w:color="000000"/>
            </w:tcBorders>
            <w:shd w:val="clear" w:color="auto" w:fill="91D050"/>
          </w:tcPr>
          <w:p w14:paraId="1356B13A" w14:textId="77777777" w:rsidR="000E100E" w:rsidRDefault="000E100E" w:rsidP="006C4C4A">
            <w:r>
              <w:rPr>
                <w:rFonts w:ascii="Arial" w:eastAsia="Arial" w:hAnsi="Arial" w:cs="Arial"/>
                <w:b/>
              </w:rPr>
              <w:t xml:space="preserve">Priority </w:t>
            </w:r>
          </w:p>
        </w:tc>
        <w:tc>
          <w:tcPr>
            <w:tcW w:w="2694" w:type="dxa"/>
            <w:tcBorders>
              <w:top w:val="single" w:sz="4" w:space="0" w:color="000000"/>
              <w:left w:val="single" w:sz="4" w:space="0" w:color="000000"/>
              <w:bottom w:val="single" w:sz="4" w:space="0" w:color="000000"/>
              <w:right w:val="single" w:sz="4" w:space="0" w:color="000000"/>
            </w:tcBorders>
            <w:shd w:val="clear" w:color="auto" w:fill="91D050"/>
          </w:tcPr>
          <w:p w14:paraId="7FD9B5BD" w14:textId="77777777" w:rsidR="000E100E" w:rsidRDefault="000E100E" w:rsidP="006C4C4A">
            <w:pPr>
              <w:ind w:left="1"/>
            </w:pPr>
            <w:r>
              <w:rPr>
                <w:rFonts w:ascii="Arial" w:eastAsia="Arial" w:hAnsi="Arial" w:cs="Arial"/>
                <w:b/>
              </w:rPr>
              <w:t xml:space="preserve">How the money will be spent </w:t>
            </w:r>
          </w:p>
        </w:tc>
        <w:tc>
          <w:tcPr>
            <w:tcW w:w="992" w:type="dxa"/>
            <w:tcBorders>
              <w:top w:val="single" w:sz="4" w:space="0" w:color="000000"/>
              <w:left w:val="single" w:sz="4" w:space="0" w:color="000000"/>
              <w:bottom w:val="single" w:sz="4" w:space="0" w:color="000000"/>
              <w:right w:val="single" w:sz="4" w:space="0" w:color="000000"/>
            </w:tcBorders>
            <w:shd w:val="clear" w:color="auto" w:fill="91D050"/>
          </w:tcPr>
          <w:p w14:paraId="5E1E124A" w14:textId="77777777" w:rsidR="000E100E" w:rsidRDefault="000E100E" w:rsidP="006C4C4A">
            <w:pPr>
              <w:ind w:left="4"/>
            </w:pPr>
            <w:r>
              <w:rPr>
                <w:rFonts w:ascii="Arial" w:eastAsia="Arial" w:hAnsi="Arial" w:cs="Arial"/>
                <w:b/>
              </w:rPr>
              <w:t xml:space="preserve">Cost </w:t>
            </w:r>
          </w:p>
        </w:tc>
        <w:tc>
          <w:tcPr>
            <w:tcW w:w="3402" w:type="dxa"/>
            <w:tcBorders>
              <w:top w:val="single" w:sz="4" w:space="0" w:color="000000"/>
              <w:left w:val="single" w:sz="4" w:space="0" w:color="000000"/>
              <w:bottom w:val="single" w:sz="4" w:space="0" w:color="000000"/>
              <w:right w:val="single" w:sz="4" w:space="0" w:color="000000"/>
            </w:tcBorders>
            <w:shd w:val="clear" w:color="auto" w:fill="91D050"/>
          </w:tcPr>
          <w:p w14:paraId="42B079D3" w14:textId="77777777" w:rsidR="000E100E" w:rsidRDefault="000E100E" w:rsidP="006C4C4A">
            <w:pPr>
              <w:ind w:left="4"/>
              <w:rPr>
                <w:rFonts w:ascii="Arial" w:eastAsia="Arial" w:hAnsi="Arial" w:cs="Arial"/>
                <w:b/>
              </w:rPr>
            </w:pPr>
            <w:r>
              <w:rPr>
                <w:rFonts w:ascii="Arial" w:eastAsia="Arial" w:hAnsi="Arial" w:cs="Arial"/>
                <w:b/>
              </w:rPr>
              <w:t xml:space="preserve">Intended Impact </w:t>
            </w:r>
          </w:p>
        </w:tc>
      </w:tr>
      <w:tr w:rsidR="0055611F" w14:paraId="5A8D834D" w14:textId="77777777" w:rsidTr="00000E66">
        <w:trPr>
          <w:trHeight w:val="1277"/>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14:paraId="7EB98670" w14:textId="119708AD" w:rsidR="0055611F" w:rsidRPr="00460FE9" w:rsidRDefault="00E94774" w:rsidP="00460FE9">
            <w:pPr>
              <w:rPr>
                <w:rFonts w:ascii="Arial" w:hAnsi="Arial" w:cs="Arial"/>
              </w:rPr>
            </w:pPr>
            <w:r w:rsidRPr="00827B91">
              <w:rPr>
                <w:rFonts w:ascii="Arial" w:eastAsia="Times New Roman" w:hAnsi="Arial" w:cs="Arial"/>
                <w:color w:val="auto"/>
              </w:rPr>
              <w:t>All pupils access a </w:t>
            </w:r>
            <w:proofErr w:type="gramStart"/>
            <w:r w:rsidRPr="00827B91">
              <w:rPr>
                <w:rFonts w:ascii="Arial" w:eastAsia="Times New Roman" w:hAnsi="Arial" w:cs="Arial"/>
                <w:color w:val="auto"/>
              </w:rPr>
              <w:t>high quality</w:t>
            </w:r>
            <w:proofErr w:type="gramEnd"/>
            <w:r w:rsidRPr="00827B91">
              <w:rPr>
                <w:rFonts w:ascii="Arial" w:eastAsia="Times New Roman" w:hAnsi="Arial" w:cs="Arial"/>
                <w:color w:val="auto"/>
              </w:rPr>
              <w:t> curriculum and effective quality first teaching.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2F4791A2" w14:textId="48F2BE88" w:rsidR="0055611F" w:rsidRDefault="001D2A0A" w:rsidP="00460FE9">
            <w:pPr>
              <w:rPr>
                <w:rFonts w:ascii="Arial" w:hAnsi="Arial" w:cs="Arial"/>
              </w:rPr>
            </w:pPr>
            <w:r>
              <w:rPr>
                <w:rFonts w:ascii="Arial" w:hAnsi="Arial" w:cs="Arial"/>
              </w:rPr>
              <w:t xml:space="preserve">Training and resources to </w:t>
            </w:r>
            <w:r w:rsidR="00652448">
              <w:rPr>
                <w:rFonts w:ascii="Arial" w:hAnsi="Arial" w:cs="Arial"/>
              </w:rPr>
              <w:t xml:space="preserve">support </w:t>
            </w:r>
            <w:r w:rsidR="007C66A9">
              <w:rPr>
                <w:rFonts w:ascii="Arial" w:hAnsi="Arial" w:cs="Arial"/>
              </w:rPr>
              <w:t>the teaching of Read, Write Inc phonics and the Read, Write Inc Interactive spelling programme.</w:t>
            </w:r>
          </w:p>
          <w:p w14:paraId="2384308A" w14:textId="2146DC67" w:rsidR="007C66A9" w:rsidRDefault="007C66A9" w:rsidP="00460FE9">
            <w:pPr>
              <w:rPr>
                <w:rFonts w:ascii="Arial" w:hAnsi="Arial" w:cs="Arial"/>
              </w:rPr>
            </w:pPr>
          </w:p>
          <w:p w14:paraId="36820CB9" w14:textId="676EF3A0" w:rsidR="007C66A9" w:rsidRDefault="007C66A9" w:rsidP="00460FE9">
            <w:pPr>
              <w:rPr>
                <w:rFonts w:ascii="Arial" w:hAnsi="Arial" w:cs="Arial"/>
              </w:rPr>
            </w:pPr>
            <w:r>
              <w:rPr>
                <w:rFonts w:ascii="Arial" w:hAnsi="Arial" w:cs="Arial"/>
              </w:rPr>
              <w:t xml:space="preserve">Ensuring access to high quality teaching staff.  </w:t>
            </w:r>
          </w:p>
          <w:p w14:paraId="1D545FFA" w14:textId="77777777" w:rsidR="007C66A9" w:rsidRDefault="007C66A9" w:rsidP="00460FE9">
            <w:pPr>
              <w:rPr>
                <w:rFonts w:ascii="Arial" w:hAnsi="Arial" w:cs="Arial"/>
              </w:rPr>
            </w:pPr>
          </w:p>
          <w:p w14:paraId="4FDED64E" w14:textId="67AAC4FF" w:rsidR="007C66A9" w:rsidRPr="00460FE9" w:rsidRDefault="007C66A9" w:rsidP="00460F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08F65" w14:textId="2D214932" w:rsidR="0055611F" w:rsidRDefault="00C44BC2" w:rsidP="00460FE9">
            <w:pPr>
              <w:rPr>
                <w:rFonts w:ascii="Arial" w:hAnsi="Arial" w:cs="Arial"/>
              </w:rPr>
            </w:pPr>
            <w:r>
              <w:rPr>
                <w:rFonts w:ascii="Arial" w:hAnsi="Arial" w:cs="Arial"/>
              </w:rPr>
              <w:t>£11000</w:t>
            </w:r>
          </w:p>
          <w:p w14:paraId="445813A4" w14:textId="77777777" w:rsidR="007C66A9" w:rsidRDefault="007C66A9" w:rsidP="00460FE9">
            <w:pPr>
              <w:rPr>
                <w:rFonts w:ascii="Arial" w:hAnsi="Arial" w:cs="Arial"/>
              </w:rPr>
            </w:pPr>
          </w:p>
          <w:p w14:paraId="629B5855" w14:textId="77777777" w:rsidR="007C66A9" w:rsidRDefault="007C66A9" w:rsidP="00460FE9">
            <w:pPr>
              <w:rPr>
                <w:rFonts w:ascii="Arial" w:hAnsi="Arial" w:cs="Arial"/>
              </w:rPr>
            </w:pPr>
          </w:p>
          <w:p w14:paraId="08709A6E" w14:textId="77777777" w:rsidR="007C66A9" w:rsidRDefault="007C66A9" w:rsidP="00460FE9">
            <w:pPr>
              <w:rPr>
                <w:rFonts w:ascii="Arial" w:hAnsi="Arial" w:cs="Arial"/>
              </w:rPr>
            </w:pPr>
          </w:p>
          <w:p w14:paraId="32D04B66" w14:textId="7C98AEA3" w:rsidR="007C66A9" w:rsidRPr="00460FE9" w:rsidRDefault="007C66A9" w:rsidP="00460FE9">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281ECABE" w14:textId="3CBB3622" w:rsidR="00C44BC2" w:rsidRPr="00827B91" w:rsidRDefault="00C44BC2" w:rsidP="00C44BC2">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xml:space="preserve">All pupils educated in the PRU have access to </w:t>
            </w:r>
            <w:r>
              <w:rPr>
                <w:rFonts w:ascii="Arial" w:eastAsia="Times New Roman" w:hAnsi="Arial" w:cs="Arial"/>
                <w:color w:val="auto"/>
              </w:rPr>
              <w:t>excellent quality first teaching from experienced teachers.</w:t>
            </w:r>
          </w:p>
          <w:p w14:paraId="4054B131" w14:textId="77777777" w:rsidR="00C44BC2" w:rsidRPr="00827B91" w:rsidRDefault="00C44BC2" w:rsidP="00C44BC2">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p w14:paraId="0C1E7A4C" w14:textId="77777777" w:rsidR="00C44BC2" w:rsidRPr="00827B91" w:rsidRDefault="00C44BC2" w:rsidP="00C44BC2">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staff are trained and confident in supporting pupils in learning across the curriculum.  </w:t>
            </w:r>
          </w:p>
          <w:p w14:paraId="338A4533" w14:textId="084672C1" w:rsidR="0055611F" w:rsidRPr="00460FE9" w:rsidRDefault="00C44BC2" w:rsidP="00C44BC2">
            <w:pPr>
              <w:rPr>
                <w:rFonts w:ascii="Arial" w:hAnsi="Arial" w:cs="Arial"/>
              </w:rPr>
            </w:pPr>
            <w:r w:rsidRPr="00827B91">
              <w:rPr>
                <w:rFonts w:ascii="Arial" w:eastAsia="Times New Roman" w:hAnsi="Arial" w:cs="Arial"/>
                <w:color w:val="auto"/>
              </w:rPr>
              <w:t> </w:t>
            </w:r>
          </w:p>
        </w:tc>
      </w:tr>
      <w:tr w:rsidR="0055611F" w14:paraId="72B91B63" w14:textId="77777777" w:rsidTr="00000E66">
        <w:trPr>
          <w:trHeight w:val="1781"/>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14:paraId="01F30FA5" w14:textId="53F687C3" w:rsidR="0055611F" w:rsidRPr="00460FE9" w:rsidRDefault="00FE03DA" w:rsidP="00460FE9">
            <w:pPr>
              <w:rPr>
                <w:rFonts w:ascii="Arial" w:hAnsi="Arial" w:cs="Arial"/>
              </w:rPr>
            </w:pPr>
            <w:r w:rsidRPr="00827B91">
              <w:rPr>
                <w:rFonts w:ascii="Arial" w:eastAsia="Times New Roman" w:hAnsi="Arial" w:cs="Arial"/>
                <w:color w:val="auto"/>
              </w:rPr>
              <w:t>All pupils have access to support for both their academic and SEMH interventions.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Pr>
          <w:p w14:paraId="5A4261AD" w14:textId="70EB298E" w:rsidR="0055611F" w:rsidRDefault="00FE03DA" w:rsidP="00460FE9">
            <w:pPr>
              <w:rPr>
                <w:rFonts w:ascii="Arial" w:hAnsi="Arial" w:cs="Arial"/>
              </w:rPr>
            </w:pPr>
            <w:r>
              <w:rPr>
                <w:rFonts w:ascii="Arial" w:hAnsi="Arial" w:cs="Arial"/>
              </w:rPr>
              <w:t>Whole school training on attachment and trauma awareness (The Alex Timpson Programme).</w:t>
            </w:r>
          </w:p>
          <w:p w14:paraId="344B919F" w14:textId="77777777" w:rsidR="00FE03DA" w:rsidRDefault="00FE03DA" w:rsidP="00460FE9">
            <w:pPr>
              <w:rPr>
                <w:rFonts w:ascii="Arial" w:hAnsi="Arial" w:cs="Arial"/>
              </w:rPr>
            </w:pPr>
          </w:p>
          <w:p w14:paraId="08A616C3" w14:textId="5FB685EB" w:rsidR="00FE03DA" w:rsidRDefault="00FE03DA" w:rsidP="00460FE9">
            <w:pPr>
              <w:rPr>
                <w:rFonts w:ascii="Arial" w:hAnsi="Arial" w:cs="Arial"/>
              </w:rPr>
            </w:pPr>
            <w:r>
              <w:rPr>
                <w:rFonts w:ascii="Arial" w:hAnsi="Arial" w:cs="Arial"/>
              </w:rPr>
              <w:t xml:space="preserve">Funding of weekly Educational Psychologist time. </w:t>
            </w:r>
          </w:p>
          <w:p w14:paraId="783C704B" w14:textId="41ACEAFA" w:rsidR="00FE03DA" w:rsidRDefault="00FE03DA" w:rsidP="00460FE9">
            <w:pPr>
              <w:rPr>
                <w:rFonts w:ascii="Arial" w:hAnsi="Arial" w:cs="Arial"/>
              </w:rPr>
            </w:pPr>
          </w:p>
          <w:p w14:paraId="42A7FC84" w14:textId="53502340" w:rsidR="00FE03DA" w:rsidRPr="00827B91" w:rsidRDefault="00FE03DA" w:rsidP="00FE03DA">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Additional inclusion worker to ensure high levels of support in the classroom</w:t>
            </w:r>
            <w:r>
              <w:rPr>
                <w:rFonts w:ascii="Arial" w:eastAsia="Times New Roman" w:hAnsi="Arial" w:cs="Arial"/>
                <w:color w:val="auto"/>
              </w:rPr>
              <w:t>/outdoors</w:t>
            </w:r>
            <w:r w:rsidRPr="00827B91">
              <w:rPr>
                <w:rFonts w:ascii="Arial" w:eastAsia="Times New Roman" w:hAnsi="Arial" w:cs="Arial"/>
                <w:color w:val="auto"/>
              </w:rPr>
              <w:t>.   </w:t>
            </w:r>
          </w:p>
          <w:p w14:paraId="21BF4ADE" w14:textId="77777777" w:rsidR="00FE03DA" w:rsidRDefault="00FE03DA" w:rsidP="00460FE9">
            <w:pPr>
              <w:rPr>
                <w:rFonts w:ascii="Arial" w:hAnsi="Arial" w:cs="Arial"/>
              </w:rPr>
            </w:pPr>
          </w:p>
          <w:p w14:paraId="64ABEB48" w14:textId="739C9D10" w:rsidR="00FE03DA" w:rsidRPr="00460FE9" w:rsidRDefault="00FE03DA" w:rsidP="00460F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5C833E" w14:textId="77777777" w:rsidR="0055611F" w:rsidRDefault="0055611F" w:rsidP="00460FE9">
            <w:pPr>
              <w:rPr>
                <w:rFonts w:ascii="Arial" w:hAnsi="Arial" w:cs="Arial"/>
              </w:rPr>
            </w:pPr>
          </w:p>
          <w:p w14:paraId="6456D8CE" w14:textId="7BB4EC5C" w:rsidR="001D2A0A" w:rsidRDefault="00C44BC2" w:rsidP="00460FE9">
            <w:pPr>
              <w:rPr>
                <w:rFonts w:ascii="Arial" w:hAnsi="Arial" w:cs="Arial"/>
              </w:rPr>
            </w:pPr>
            <w:r>
              <w:rPr>
                <w:rFonts w:ascii="Arial" w:hAnsi="Arial" w:cs="Arial"/>
              </w:rPr>
              <w:t>£10000</w:t>
            </w:r>
          </w:p>
          <w:p w14:paraId="07E5CD28" w14:textId="77777777" w:rsidR="001D2A0A" w:rsidRDefault="001D2A0A" w:rsidP="00460FE9">
            <w:pPr>
              <w:rPr>
                <w:rFonts w:ascii="Arial" w:hAnsi="Arial" w:cs="Arial"/>
              </w:rPr>
            </w:pPr>
          </w:p>
          <w:p w14:paraId="079D2B4C" w14:textId="77777777" w:rsidR="001D2A0A" w:rsidRDefault="001D2A0A" w:rsidP="00460FE9">
            <w:pPr>
              <w:rPr>
                <w:rFonts w:ascii="Arial" w:hAnsi="Arial" w:cs="Arial"/>
              </w:rPr>
            </w:pPr>
          </w:p>
          <w:p w14:paraId="326E07CB" w14:textId="15FC3580" w:rsidR="001D2A0A" w:rsidRPr="00460FE9" w:rsidRDefault="001D2A0A" w:rsidP="00460FE9">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59D3A5C1" w14:textId="3CF9999B" w:rsidR="00C44BC2" w:rsidRDefault="00C44BC2" w:rsidP="00C44BC2">
            <w:pPr>
              <w:textAlignment w:val="baseline"/>
              <w:rPr>
                <w:rFonts w:ascii="Arial" w:eastAsia="Times New Roman" w:hAnsi="Arial" w:cs="Arial"/>
                <w:color w:val="auto"/>
              </w:rPr>
            </w:pPr>
            <w:r w:rsidRPr="00827B91">
              <w:rPr>
                <w:rFonts w:ascii="Arial" w:eastAsia="Times New Roman" w:hAnsi="Arial" w:cs="Arial"/>
                <w:color w:val="auto"/>
              </w:rPr>
              <w:t>All staff are trained and confident in supporting pupils</w:t>
            </w:r>
            <w:r>
              <w:rPr>
                <w:rFonts w:ascii="Arial" w:eastAsia="Times New Roman" w:hAnsi="Arial" w:cs="Arial"/>
                <w:color w:val="auto"/>
              </w:rPr>
              <w:t xml:space="preserve"> SEMH needs. </w:t>
            </w:r>
          </w:p>
          <w:p w14:paraId="105737C8" w14:textId="77777777" w:rsidR="00C44BC2" w:rsidRDefault="00C44BC2" w:rsidP="00C44BC2">
            <w:pPr>
              <w:textAlignment w:val="baseline"/>
              <w:rPr>
                <w:rFonts w:ascii="Arial" w:eastAsia="Times New Roman" w:hAnsi="Arial" w:cs="Arial"/>
                <w:color w:val="auto"/>
              </w:rPr>
            </w:pPr>
          </w:p>
          <w:p w14:paraId="53171DDD" w14:textId="278ABBE6" w:rsidR="00C44BC2" w:rsidRPr="00827B91" w:rsidRDefault="00C44BC2" w:rsidP="00C44BC2">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Pupils are well supported in lessons ensuring best possible academic outcomes.   </w:t>
            </w:r>
          </w:p>
          <w:p w14:paraId="422DD109" w14:textId="73EE9F95" w:rsidR="0055611F" w:rsidRPr="00460FE9" w:rsidRDefault="0055611F" w:rsidP="00460FE9">
            <w:pPr>
              <w:rPr>
                <w:rFonts w:ascii="Arial" w:hAnsi="Arial" w:cs="Arial"/>
              </w:rPr>
            </w:pPr>
          </w:p>
        </w:tc>
      </w:tr>
      <w:tr w:rsidR="0055611F" w14:paraId="2782D7C4" w14:textId="77777777" w:rsidTr="00000E66">
        <w:trPr>
          <w:trHeight w:val="767"/>
        </w:trPr>
        <w:tc>
          <w:tcPr>
            <w:tcW w:w="2516" w:type="dxa"/>
            <w:tcBorders>
              <w:top w:val="single" w:sz="4" w:space="0" w:color="000000"/>
              <w:left w:val="single" w:sz="4" w:space="0" w:color="000000"/>
              <w:bottom w:val="single" w:sz="4" w:space="0" w:color="000000"/>
              <w:right w:val="single" w:sz="4" w:space="0" w:color="000000"/>
            </w:tcBorders>
            <w:shd w:val="clear" w:color="auto" w:fill="D9D9D9"/>
          </w:tcPr>
          <w:p w14:paraId="425C8BFE" w14:textId="3ACB0BCC" w:rsidR="0055611F" w:rsidRPr="00460FE9" w:rsidRDefault="00FE03DA" w:rsidP="00460FE9">
            <w:pPr>
              <w:rPr>
                <w:rFonts w:ascii="Arial" w:hAnsi="Arial" w:cs="Arial"/>
              </w:rPr>
            </w:pPr>
            <w:r w:rsidRPr="00827B91">
              <w:rPr>
                <w:rFonts w:ascii="Arial" w:eastAsia="Times New Roman" w:hAnsi="Arial" w:cs="Arial"/>
                <w:color w:val="auto"/>
              </w:rPr>
              <w:t>Engagement of parents with their child and their learning.   </w:t>
            </w:r>
          </w:p>
        </w:tc>
        <w:tc>
          <w:tcPr>
            <w:tcW w:w="26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15605" w14:textId="46EE7F02" w:rsidR="0055611F" w:rsidRDefault="001D2A0A" w:rsidP="00460FE9">
            <w:pPr>
              <w:rPr>
                <w:rFonts w:ascii="Arial" w:hAnsi="Arial" w:cs="Arial"/>
              </w:rPr>
            </w:pPr>
            <w:r w:rsidRPr="00827B91">
              <w:rPr>
                <w:rFonts w:ascii="Arial" w:eastAsia="Times New Roman" w:hAnsi="Arial" w:cs="Arial"/>
                <w:color w:val="auto"/>
              </w:rPr>
              <w:t xml:space="preserve">Additional transport to be provided for hard to reach parents to enable them to access parent/pupil </w:t>
            </w:r>
            <w:r w:rsidRPr="00827B91">
              <w:rPr>
                <w:rFonts w:ascii="Arial" w:eastAsia="Times New Roman" w:hAnsi="Arial" w:cs="Arial"/>
                <w:color w:val="auto"/>
              </w:rPr>
              <w:lastRenderedPageBreak/>
              <w:t>sessions.  Funding of resources for parent/child sessions </w:t>
            </w:r>
            <w:proofErr w:type="spellStart"/>
            <w:r w:rsidRPr="00827B91">
              <w:rPr>
                <w:rFonts w:ascii="Arial" w:eastAsia="Times New Roman" w:hAnsi="Arial" w:cs="Arial"/>
                <w:color w:val="auto"/>
              </w:rPr>
              <w:t>eg</w:t>
            </w:r>
            <w:proofErr w:type="spellEnd"/>
            <w:r w:rsidRPr="00827B91">
              <w:rPr>
                <w:rFonts w:ascii="Arial" w:eastAsia="Times New Roman" w:hAnsi="Arial" w:cs="Arial"/>
                <w:color w:val="auto"/>
              </w:rPr>
              <w:t> baking ingredients and craft supplies. </w:t>
            </w:r>
          </w:p>
          <w:p w14:paraId="25275BEB" w14:textId="77777777" w:rsidR="00000E66" w:rsidRDefault="00000E66" w:rsidP="00460FE9">
            <w:pPr>
              <w:rPr>
                <w:rFonts w:ascii="Arial" w:hAnsi="Arial" w:cs="Arial"/>
              </w:rPr>
            </w:pPr>
          </w:p>
          <w:p w14:paraId="3D156112" w14:textId="77777777" w:rsidR="00000E66" w:rsidRDefault="00000E66" w:rsidP="00460FE9">
            <w:pPr>
              <w:rPr>
                <w:rFonts w:ascii="Arial" w:hAnsi="Arial" w:cs="Arial"/>
              </w:rPr>
            </w:pPr>
          </w:p>
          <w:p w14:paraId="73735FD2" w14:textId="71FE1FC3" w:rsidR="00000E66" w:rsidRPr="00460FE9" w:rsidRDefault="00000E66" w:rsidP="00460F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2FDF3F" w14:textId="721B9F44" w:rsidR="0055611F" w:rsidRPr="00460FE9" w:rsidRDefault="007C66A9" w:rsidP="00460FE9">
            <w:pPr>
              <w:rPr>
                <w:rFonts w:ascii="Arial" w:hAnsi="Arial" w:cs="Arial"/>
              </w:rPr>
            </w:pPr>
            <w:r>
              <w:rPr>
                <w:rFonts w:ascii="Arial" w:hAnsi="Arial" w:cs="Arial"/>
              </w:rPr>
              <w:lastRenderedPageBreak/>
              <w:t>£520</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099FD72C" w14:textId="77777777" w:rsidR="00C44BC2" w:rsidRPr="00827B91" w:rsidRDefault="00C44BC2" w:rsidP="00C44BC2">
            <w:pPr>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xml:space="preserve">Resources purchased for parent afternoons and for parent pupil 1-1 sessions such as the cost of baking/craft resources or entry </w:t>
            </w:r>
            <w:r w:rsidRPr="00827B91">
              <w:rPr>
                <w:rFonts w:ascii="Arial" w:eastAsia="Times New Roman" w:hAnsi="Arial" w:cs="Arial"/>
                <w:color w:val="auto"/>
              </w:rPr>
              <w:lastRenderedPageBreak/>
              <w:t>into the play gym or for a drink in the café.   </w:t>
            </w:r>
          </w:p>
          <w:p w14:paraId="4394335A" w14:textId="3744B792" w:rsidR="0055611F" w:rsidRPr="00460FE9" w:rsidRDefault="0055611F" w:rsidP="00460FE9">
            <w:pPr>
              <w:rPr>
                <w:rFonts w:ascii="Arial" w:hAnsi="Arial" w:cs="Arial"/>
              </w:rPr>
            </w:pPr>
          </w:p>
        </w:tc>
      </w:tr>
    </w:tbl>
    <w:p w14:paraId="647F8BB2" w14:textId="1D193DFF" w:rsidR="00000E66" w:rsidRPr="001D2A0A" w:rsidRDefault="000C6CA9" w:rsidP="000C6CA9">
      <w:pPr>
        <w:spacing w:after="0"/>
      </w:pPr>
      <w:r>
        <w:rPr>
          <w:rFonts w:ascii="Arial" w:eastAsia="Arial" w:hAnsi="Arial" w:cs="Arial"/>
        </w:rPr>
        <w:lastRenderedPageBreak/>
        <w:t xml:space="preserve"> </w:t>
      </w:r>
    </w:p>
    <w:p w14:paraId="0BFBE18E" w14:textId="77777777" w:rsidR="00000E66" w:rsidRDefault="00000E66" w:rsidP="000C6CA9">
      <w:pPr>
        <w:spacing w:after="0"/>
        <w:rPr>
          <w:rFonts w:ascii="Arial" w:eastAsia="Arial" w:hAnsi="Arial" w:cs="Arial"/>
        </w:rPr>
      </w:pPr>
    </w:p>
    <w:p w14:paraId="7DC68638" w14:textId="44182115" w:rsidR="00827B91" w:rsidRDefault="00827B91" w:rsidP="000C6CA9">
      <w:pPr>
        <w:spacing w:after="0"/>
      </w:pPr>
    </w:p>
    <w:p w14:paraId="7B06C01D" w14:textId="77777777" w:rsidR="00000E66" w:rsidRDefault="00827B91" w:rsidP="0052390F">
      <w:pPr>
        <w:spacing w:after="23" w:line="229" w:lineRule="auto"/>
        <w:rPr>
          <w:rFonts w:ascii="Arial" w:eastAsia="Times New Roman" w:hAnsi="Arial" w:cs="Arial"/>
          <w:color w:val="auto"/>
          <w:sz w:val="24"/>
          <w:szCs w:val="24"/>
        </w:rPr>
      </w:pPr>
      <w:r w:rsidRPr="00827B91">
        <w:rPr>
          <w:rFonts w:ascii="Arial" w:eastAsia="Times New Roman" w:hAnsi="Arial" w:cs="Arial"/>
          <w:b/>
          <w:bCs/>
          <w:color w:val="auto"/>
          <w:sz w:val="24"/>
          <w:szCs w:val="24"/>
          <w:lang w:val="en-US"/>
        </w:rPr>
        <w:t xml:space="preserve">Pupil Premium </w:t>
      </w:r>
      <w:r w:rsidR="00000E66">
        <w:rPr>
          <w:rFonts w:ascii="Arial" w:eastAsia="Times New Roman" w:hAnsi="Arial" w:cs="Arial"/>
          <w:b/>
          <w:bCs/>
          <w:color w:val="auto"/>
          <w:sz w:val="24"/>
          <w:szCs w:val="24"/>
          <w:lang w:val="en-US"/>
        </w:rPr>
        <w:t xml:space="preserve">spend </w:t>
      </w:r>
      <w:r w:rsidRPr="00827B91">
        <w:rPr>
          <w:rFonts w:ascii="Arial" w:eastAsia="Times New Roman" w:hAnsi="Arial" w:cs="Arial"/>
          <w:b/>
          <w:bCs/>
          <w:color w:val="auto"/>
          <w:sz w:val="24"/>
          <w:szCs w:val="24"/>
          <w:lang w:val="en-US"/>
        </w:rPr>
        <w:t>for 2019/20 - £18480</w:t>
      </w:r>
      <w:r w:rsidRPr="00827B91">
        <w:rPr>
          <w:rFonts w:ascii="Arial" w:eastAsia="Times New Roman" w:hAnsi="Arial" w:cs="Arial"/>
          <w:color w:val="auto"/>
          <w:sz w:val="24"/>
          <w:szCs w:val="24"/>
        </w:rPr>
        <w:t> </w:t>
      </w:r>
    </w:p>
    <w:p w14:paraId="245D4FAF" w14:textId="4D0504E2" w:rsidR="00827B91" w:rsidRPr="0052390F" w:rsidRDefault="00827B91" w:rsidP="0052390F">
      <w:pPr>
        <w:spacing w:after="23" w:line="229" w:lineRule="auto"/>
        <w:rPr>
          <w:rFonts w:ascii="Times New Roman" w:eastAsia="Times New Roman" w:hAnsi="Times New Roman" w:cs="Times New Roman"/>
          <w:color w:val="747A80"/>
          <w:sz w:val="18"/>
        </w:rPr>
      </w:pPr>
      <w:r>
        <w:rPr>
          <w:rFonts w:ascii="Arial" w:eastAsia="Arial" w:hAnsi="Arial" w:cs="Arial"/>
        </w:rPr>
        <w:t xml:space="preserve">(14 pupils’ eligible) for funding in 2019-20 based on 2019 census.  </w:t>
      </w:r>
    </w:p>
    <w:p w14:paraId="6E9D9D97" w14:textId="77777777" w:rsidR="000C6CA9" w:rsidRDefault="000C6CA9" w:rsidP="0052390F">
      <w:pPr>
        <w:spacing w:after="23" w:line="229" w:lineRule="auto"/>
        <w:rPr>
          <w:rFonts w:ascii="Times New Roman" w:eastAsia="Times New Roman" w:hAnsi="Times New Roman" w:cs="Times New Roman"/>
          <w:color w:val="747A80"/>
          <w:sz w:val="18"/>
        </w:rPr>
      </w:pPr>
    </w:p>
    <w:p w14:paraId="12B03D36" w14:textId="12968F29" w:rsidR="00827B91" w:rsidRPr="00827B91" w:rsidRDefault="00827B91" w:rsidP="00827B91">
      <w:pPr>
        <w:spacing w:after="0" w:line="240" w:lineRule="auto"/>
        <w:textAlignment w:val="baseline"/>
        <w:rPr>
          <w:rFonts w:ascii="Segoe UI" w:eastAsia="Times New Roman" w:hAnsi="Segoe UI" w:cs="Segoe UI"/>
          <w:color w:val="auto"/>
          <w:sz w:val="18"/>
          <w:szCs w:val="18"/>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6"/>
        <w:gridCol w:w="2628"/>
        <w:gridCol w:w="1075"/>
        <w:gridCol w:w="2977"/>
      </w:tblGrid>
      <w:tr w:rsidR="00827B91" w:rsidRPr="00827B91" w14:paraId="1DF0A4BC" w14:textId="77777777" w:rsidTr="00827B91">
        <w:trPr>
          <w:trHeight w:val="255"/>
        </w:trPr>
        <w:tc>
          <w:tcPr>
            <w:tcW w:w="2685" w:type="dxa"/>
            <w:tcBorders>
              <w:top w:val="single" w:sz="6" w:space="0" w:color="000000"/>
              <w:left w:val="single" w:sz="6" w:space="0" w:color="000000"/>
              <w:bottom w:val="single" w:sz="6" w:space="0" w:color="000000"/>
              <w:right w:val="single" w:sz="6" w:space="0" w:color="000000"/>
            </w:tcBorders>
            <w:shd w:val="clear" w:color="auto" w:fill="9BBB59"/>
            <w:hideMark/>
          </w:tcPr>
          <w:p w14:paraId="0E29046E"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b/>
                <w:bCs/>
                <w:color w:val="auto"/>
              </w:rPr>
              <w:t>Priority </w:t>
            </w:r>
            <w:r w:rsidRPr="00827B91">
              <w:rPr>
                <w:rFonts w:ascii="Arial" w:eastAsia="Times New Roman" w:hAnsi="Arial" w:cs="Arial"/>
                <w:color w:val="auto"/>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9BBB59"/>
            <w:hideMark/>
          </w:tcPr>
          <w:p w14:paraId="569BB232" w14:textId="259E5EF8"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b/>
                <w:bCs/>
                <w:color w:val="auto"/>
              </w:rPr>
              <w:t>How the money w</w:t>
            </w:r>
            <w:r w:rsidR="001D2A0A">
              <w:rPr>
                <w:rFonts w:ascii="Arial" w:eastAsia="Times New Roman" w:hAnsi="Arial" w:cs="Arial"/>
                <w:b/>
                <w:bCs/>
                <w:color w:val="auto"/>
              </w:rPr>
              <w:t xml:space="preserve">as </w:t>
            </w:r>
            <w:r w:rsidRPr="00827B91">
              <w:rPr>
                <w:rFonts w:ascii="Arial" w:eastAsia="Times New Roman" w:hAnsi="Arial" w:cs="Arial"/>
                <w:b/>
                <w:bCs/>
                <w:color w:val="auto"/>
              </w:rPr>
              <w:t>spent </w:t>
            </w:r>
            <w:r w:rsidRPr="00827B91">
              <w:rPr>
                <w:rFonts w:ascii="Arial" w:eastAsia="Times New Roman" w:hAnsi="Arial" w:cs="Arial"/>
                <w:color w:val="auto"/>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9BBB59"/>
            <w:hideMark/>
          </w:tcPr>
          <w:p w14:paraId="2E1017E2"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b/>
                <w:bCs/>
                <w:color w:val="auto"/>
              </w:rPr>
              <w:t>Cost </w:t>
            </w:r>
            <w:r w:rsidRPr="00827B91">
              <w:rPr>
                <w:rFonts w:ascii="Arial" w:eastAsia="Times New Roman" w:hAnsi="Arial" w:cs="Arial"/>
                <w:color w:val="auto"/>
              </w:rPr>
              <w:t> </w:t>
            </w:r>
          </w:p>
        </w:tc>
        <w:tc>
          <w:tcPr>
            <w:tcW w:w="3630" w:type="dxa"/>
            <w:tcBorders>
              <w:top w:val="single" w:sz="6" w:space="0" w:color="000000"/>
              <w:left w:val="single" w:sz="6" w:space="0" w:color="000000"/>
              <w:bottom w:val="single" w:sz="6" w:space="0" w:color="000000"/>
              <w:right w:val="single" w:sz="6" w:space="0" w:color="000000"/>
            </w:tcBorders>
            <w:shd w:val="clear" w:color="auto" w:fill="9BBB59"/>
            <w:hideMark/>
          </w:tcPr>
          <w:p w14:paraId="3A710C46"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b/>
                <w:bCs/>
                <w:color w:val="auto"/>
              </w:rPr>
              <w:t>Impact </w:t>
            </w:r>
            <w:r w:rsidRPr="00827B91">
              <w:rPr>
                <w:rFonts w:ascii="Arial" w:eastAsia="Times New Roman" w:hAnsi="Arial" w:cs="Arial"/>
                <w:color w:val="auto"/>
              </w:rPr>
              <w:t> </w:t>
            </w:r>
          </w:p>
        </w:tc>
      </w:tr>
      <w:tr w:rsidR="00827B91" w:rsidRPr="00827B91" w14:paraId="22F6285D" w14:textId="77777777" w:rsidTr="00827B91">
        <w:trPr>
          <w:trHeight w:val="1260"/>
        </w:trPr>
        <w:tc>
          <w:tcPr>
            <w:tcW w:w="2685" w:type="dxa"/>
            <w:tcBorders>
              <w:top w:val="single" w:sz="6" w:space="0" w:color="000000"/>
              <w:left w:val="single" w:sz="6" w:space="0" w:color="000000"/>
              <w:bottom w:val="single" w:sz="6" w:space="0" w:color="000000"/>
              <w:right w:val="single" w:sz="6" w:space="0" w:color="000000"/>
            </w:tcBorders>
            <w:shd w:val="clear" w:color="auto" w:fill="FFFFFF"/>
            <w:hideMark/>
          </w:tcPr>
          <w:p w14:paraId="33EC88D4"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pupils access a </w:t>
            </w:r>
            <w:proofErr w:type="gramStart"/>
            <w:r w:rsidRPr="00827B91">
              <w:rPr>
                <w:rFonts w:ascii="Arial" w:eastAsia="Times New Roman" w:hAnsi="Arial" w:cs="Arial"/>
                <w:color w:val="auto"/>
              </w:rPr>
              <w:t>high quality</w:t>
            </w:r>
            <w:proofErr w:type="gramEnd"/>
            <w:r w:rsidRPr="00827B91">
              <w:rPr>
                <w:rFonts w:ascii="Arial" w:eastAsia="Times New Roman" w:hAnsi="Arial" w:cs="Arial"/>
                <w:color w:val="auto"/>
              </w:rPr>
              <w:t> curriculum and effective quality first teaching.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144A0044"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Staff training on long term maths planning and curriculum mapping across the year.  </w:t>
            </w:r>
          </w:p>
          <w:p w14:paraId="75F8DC9C"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Training for all staff on the use of Numicon to support progress in maths.  </w:t>
            </w:r>
          </w:p>
          <w:p w14:paraId="67343771"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Resources to support the delivery of maths lessons in the PRU. </w:t>
            </w:r>
          </w:p>
          <w:p w14:paraId="593FE41C"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EDBE5"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£2500 </w:t>
            </w:r>
          </w:p>
        </w:tc>
        <w:tc>
          <w:tcPr>
            <w:tcW w:w="3630" w:type="dxa"/>
            <w:tcBorders>
              <w:top w:val="single" w:sz="6" w:space="0" w:color="000000"/>
              <w:left w:val="single" w:sz="6" w:space="0" w:color="000000"/>
              <w:bottom w:val="single" w:sz="6" w:space="0" w:color="000000"/>
              <w:right w:val="single" w:sz="6" w:space="0" w:color="000000"/>
            </w:tcBorders>
            <w:shd w:val="clear" w:color="auto" w:fill="FFFFFF"/>
            <w:hideMark/>
          </w:tcPr>
          <w:p w14:paraId="51E68BE0"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31 pupils educated in the PRU have access to high quality maths lessons at a level to meet their needs.  </w:t>
            </w:r>
          </w:p>
          <w:p w14:paraId="1490E640"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p w14:paraId="15DDCF83"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staff are trained and confident in supporting pupils in learning across the curriculum.  </w:t>
            </w:r>
          </w:p>
          <w:p w14:paraId="796E9925"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tc>
      </w:tr>
      <w:tr w:rsidR="00827B91" w:rsidRPr="00827B91" w14:paraId="18782989" w14:textId="77777777" w:rsidTr="00827B91">
        <w:trPr>
          <w:trHeight w:val="1260"/>
        </w:trPr>
        <w:tc>
          <w:tcPr>
            <w:tcW w:w="2685" w:type="dxa"/>
            <w:tcBorders>
              <w:top w:val="single" w:sz="6" w:space="0" w:color="000000"/>
              <w:left w:val="single" w:sz="6" w:space="0" w:color="000000"/>
              <w:bottom w:val="single" w:sz="6" w:space="0" w:color="000000"/>
              <w:right w:val="single" w:sz="6" w:space="0" w:color="000000"/>
            </w:tcBorders>
            <w:shd w:val="clear" w:color="auto" w:fill="FFFFFF"/>
            <w:hideMark/>
          </w:tcPr>
          <w:p w14:paraId="58773E71"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pupils have access to support for both their academic and SEMH interventions.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71A359E7"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Additional inclusion worker to ensure high levels of support in the classroom.   </w:t>
            </w:r>
          </w:p>
          <w:p w14:paraId="22BCDF7E"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69FE4"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£12,500  </w:t>
            </w:r>
          </w:p>
        </w:tc>
        <w:tc>
          <w:tcPr>
            <w:tcW w:w="3630" w:type="dxa"/>
            <w:tcBorders>
              <w:top w:val="single" w:sz="6" w:space="0" w:color="000000"/>
              <w:left w:val="single" w:sz="6" w:space="0" w:color="000000"/>
              <w:bottom w:val="single" w:sz="6" w:space="0" w:color="000000"/>
              <w:right w:val="single" w:sz="6" w:space="0" w:color="000000"/>
            </w:tcBorders>
            <w:shd w:val="clear" w:color="auto" w:fill="FFFFFF"/>
            <w:hideMark/>
          </w:tcPr>
          <w:p w14:paraId="3EC0D3BB"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Pupils are well supported in lessons ensuring best possible academic outcomes.   </w:t>
            </w:r>
          </w:p>
          <w:p w14:paraId="068787FA"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tc>
      </w:tr>
      <w:tr w:rsidR="00827B91" w:rsidRPr="00827B91" w14:paraId="3DA1F3B7" w14:textId="77777777" w:rsidTr="00827B91">
        <w:trPr>
          <w:trHeight w:val="1260"/>
        </w:trPr>
        <w:tc>
          <w:tcPr>
            <w:tcW w:w="2685" w:type="dxa"/>
            <w:tcBorders>
              <w:top w:val="single" w:sz="6" w:space="0" w:color="000000"/>
              <w:left w:val="single" w:sz="6" w:space="0" w:color="000000"/>
              <w:bottom w:val="single" w:sz="6" w:space="0" w:color="000000"/>
              <w:right w:val="single" w:sz="6" w:space="0" w:color="000000"/>
            </w:tcBorders>
            <w:shd w:val="clear" w:color="auto" w:fill="FFFFFF"/>
            <w:hideMark/>
          </w:tcPr>
          <w:p w14:paraId="54DE2A96"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Access to a wide range of new and challenging enrichment activities including educational visits and reward trips.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6A1490B6"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Pupils to attend visits linked to learning topics, to develop experiences in a range of social settings and for reward purposes.   </w:t>
            </w:r>
          </w:p>
          <w:p w14:paraId="32007640"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Pupils to earn Head Teacher rewards.   </w:t>
            </w:r>
          </w:p>
          <w:p w14:paraId="56C550D0"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A140D"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£2500  </w:t>
            </w:r>
          </w:p>
        </w:tc>
        <w:tc>
          <w:tcPr>
            <w:tcW w:w="3630" w:type="dxa"/>
            <w:tcBorders>
              <w:top w:val="single" w:sz="6" w:space="0" w:color="000000"/>
              <w:left w:val="single" w:sz="6" w:space="0" w:color="000000"/>
              <w:bottom w:val="single" w:sz="6" w:space="0" w:color="000000"/>
              <w:right w:val="single" w:sz="6" w:space="0" w:color="000000"/>
            </w:tcBorders>
            <w:shd w:val="clear" w:color="auto" w:fill="FFFFFF"/>
            <w:hideMark/>
          </w:tcPr>
          <w:p w14:paraId="7FA0246A"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pupils educated in the PRU have gained experiences in a variety of social settings through visits to local shops, cafes, parks and a visit to Santa.   </w:t>
            </w:r>
          </w:p>
        </w:tc>
      </w:tr>
      <w:tr w:rsidR="00827B91" w:rsidRPr="00827B91" w14:paraId="0ACE3CC0" w14:textId="77777777" w:rsidTr="00827B91">
        <w:trPr>
          <w:trHeight w:val="1770"/>
        </w:trPr>
        <w:tc>
          <w:tcPr>
            <w:tcW w:w="2685" w:type="dxa"/>
            <w:tcBorders>
              <w:top w:val="single" w:sz="6" w:space="0" w:color="000000"/>
              <w:left w:val="single" w:sz="6" w:space="0" w:color="000000"/>
              <w:bottom w:val="single" w:sz="6" w:space="0" w:color="000000"/>
              <w:right w:val="single" w:sz="6" w:space="0" w:color="000000"/>
            </w:tcBorders>
            <w:shd w:val="clear" w:color="auto" w:fill="FFFFFF"/>
            <w:hideMark/>
          </w:tcPr>
          <w:p w14:paraId="090F7B0A"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Engagement of parents with their child and their learning.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14:paraId="31EFF405" w14:textId="77777777" w:rsidR="00827B91" w:rsidRPr="00827B91" w:rsidRDefault="00827B91" w:rsidP="00827B91">
            <w:pPr>
              <w:spacing w:after="0" w:line="240" w:lineRule="auto"/>
              <w:ind w:right="60"/>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Additional transport to be provided for hard to reach parents to enable them to access parent/pupil sessions.  Funding of resources for parent/child sessions </w:t>
            </w:r>
            <w:proofErr w:type="spellStart"/>
            <w:r w:rsidRPr="00827B91">
              <w:rPr>
                <w:rFonts w:ascii="Arial" w:eastAsia="Times New Roman" w:hAnsi="Arial" w:cs="Arial"/>
                <w:color w:val="auto"/>
              </w:rPr>
              <w:t>eg</w:t>
            </w:r>
            <w:proofErr w:type="spellEnd"/>
            <w:r w:rsidRPr="00827B91">
              <w:rPr>
                <w:rFonts w:ascii="Arial" w:eastAsia="Times New Roman" w:hAnsi="Arial" w:cs="Arial"/>
                <w:color w:val="auto"/>
              </w:rPr>
              <w:t xml:space="preserve"> baking </w:t>
            </w:r>
            <w:r w:rsidRPr="00827B91">
              <w:rPr>
                <w:rFonts w:ascii="Arial" w:eastAsia="Times New Roman" w:hAnsi="Arial" w:cs="Arial"/>
                <w:color w:val="auto"/>
              </w:rPr>
              <w:lastRenderedPageBreak/>
              <w:t>ingredients and craft supplies.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11EEF"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lastRenderedPageBreak/>
              <w:t>£500 </w:t>
            </w:r>
          </w:p>
        </w:tc>
        <w:tc>
          <w:tcPr>
            <w:tcW w:w="3630" w:type="dxa"/>
            <w:tcBorders>
              <w:top w:val="single" w:sz="6" w:space="0" w:color="000000"/>
              <w:left w:val="single" w:sz="6" w:space="0" w:color="000000"/>
              <w:bottom w:val="single" w:sz="6" w:space="0" w:color="000000"/>
              <w:right w:val="single" w:sz="6" w:space="0" w:color="000000"/>
            </w:tcBorders>
            <w:shd w:val="clear" w:color="auto" w:fill="FFFFFF"/>
            <w:hideMark/>
          </w:tcPr>
          <w:p w14:paraId="57BC9CBA"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Resources purchased for parent afternoons and for parent pupil 1-1 sessions such as the cost of baking/craft resources or entry into the play gym or for a drink in the café.   </w:t>
            </w:r>
          </w:p>
          <w:p w14:paraId="79D5669B"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lastRenderedPageBreak/>
              <w:t>Transport provided for some parents so that they could attend parent events at Engage Academy. </w:t>
            </w:r>
          </w:p>
        </w:tc>
      </w:tr>
      <w:tr w:rsidR="00827B91" w:rsidRPr="00827B91" w14:paraId="7A043A9A" w14:textId="77777777" w:rsidTr="00827B91">
        <w:trPr>
          <w:trHeight w:val="750"/>
        </w:trPr>
        <w:tc>
          <w:tcPr>
            <w:tcW w:w="2685" w:type="dxa"/>
            <w:tcBorders>
              <w:top w:val="single" w:sz="6" w:space="0" w:color="000000"/>
              <w:left w:val="single" w:sz="6" w:space="0" w:color="000000"/>
              <w:bottom w:val="single" w:sz="6" w:space="0" w:color="000000"/>
              <w:right w:val="single" w:sz="6" w:space="0" w:color="000000"/>
            </w:tcBorders>
            <w:shd w:val="clear" w:color="auto" w:fill="FFFFFF"/>
            <w:hideMark/>
          </w:tcPr>
          <w:p w14:paraId="24FD4FB8"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lastRenderedPageBreak/>
              <w:t>Need to address problems relating to pupils being hungry on arrival to school and provision of a balanced diet.  </w:t>
            </w:r>
          </w:p>
        </w:tc>
        <w:tc>
          <w:tcPr>
            <w:tcW w:w="2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801A3"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 Breakfast supplies.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93A21A"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£500 </w:t>
            </w:r>
          </w:p>
          <w:p w14:paraId="01BEC220"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w:t>
            </w:r>
            <w:proofErr w:type="gramStart"/>
            <w:r w:rsidRPr="00827B91">
              <w:rPr>
                <w:rFonts w:ascii="Arial" w:eastAsia="Times New Roman" w:hAnsi="Arial" w:cs="Arial"/>
                <w:color w:val="auto"/>
              </w:rPr>
              <w:t>plus</w:t>
            </w:r>
            <w:proofErr w:type="gramEnd"/>
            <w:r w:rsidRPr="00827B91">
              <w:rPr>
                <w:rFonts w:ascii="Arial" w:eastAsia="Times New Roman" w:hAnsi="Arial" w:cs="Arial"/>
                <w:color w:val="auto"/>
              </w:rPr>
              <w:t> HTF breakfast club) </w:t>
            </w:r>
          </w:p>
        </w:tc>
        <w:tc>
          <w:tcPr>
            <w:tcW w:w="3630" w:type="dxa"/>
            <w:tcBorders>
              <w:top w:val="single" w:sz="6" w:space="0" w:color="000000"/>
              <w:left w:val="single" w:sz="6" w:space="0" w:color="000000"/>
              <w:bottom w:val="single" w:sz="6" w:space="0" w:color="000000"/>
              <w:right w:val="single" w:sz="6" w:space="0" w:color="000000"/>
            </w:tcBorders>
            <w:shd w:val="clear" w:color="auto" w:fill="FFFFFF"/>
            <w:hideMark/>
          </w:tcPr>
          <w:p w14:paraId="0E29F0B6" w14:textId="77777777" w:rsidR="00827B91" w:rsidRPr="00827B91" w:rsidRDefault="00827B91" w:rsidP="00827B91">
            <w:pPr>
              <w:spacing w:after="0" w:line="240" w:lineRule="auto"/>
              <w:textAlignment w:val="baseline"/>
              <w:rPr>
                <w:rFonts w:ascii="Times New Roman" w:eastAsia="Times New Roman" w:hAnsi="Times New Roman" w:cs="Times New Roman"/>
                <w:color w:val="auto"/>
                <w:sz w:val="24"/>
                <w:szCs w:val="24"/>
              </w:rPr>
            </w:pPr>
            <w:r w:rsidRPr="00827B91">
              <w:rPr>
                <w:rFonts w:ascii="Arial" w:eastAsia="Times New Roman" w:hAnsi="Arial" w:cs="Arial"/>
                <w:color w:val="auto"/>
              </w:rPr>
              <w:t>All pupils educated in the PRU have accessed breakfast provision on a daily basis.  </w:t>
            </w:r>
          </w:p>
        </w:tc>
      </w:tr>
    </w:tbl>
    <w:p w14:paraId="2FB39D79" w14:textId="77777777" w:rsidR="000C6CA9" w:rsidRDefault="000C6CA9">
      <w:pPr>
        <w:spacing w:after="23" w:line="229" w:lineRule="auto"/>
        <w:ind w:left="-5" w:hanging="10"/>
        <w:rPr>
          <w:rFonts w:ascii="Times New Roman" w:eastAsia="Times New Roman" w:hAnsi="Times New Roman" w:cs="Times New Roman"/>
          <w:color w:val="747A80"/>
          <w:sz w:val="18"/>
        </w:rPr>
      </w:pPr>
    </w:p>
    <w:sectPr w:rsidR="000C6CA9">
      <w:headerReference w:type="default" r:id="rId7"/>
      <w:footerReference w:type="default" r:id="rId8"/>
      <w:pgSz w:w="11900" w:h="16840"/>
      <w:pgMar w:top="871" w:right="1578" w:bottom="697" w:left="14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9EEB" w14:textId="77777777" w:rsidR="0052390F" w:rsidRDefault="0052390F" w:rsidP="0052390F">
      <w:pPr>
        <w:spacing w:after="0" w:line="240" w:lineRule="auto"/>
      </w:pPr>
      <w:r>
        <w:separator/>
      </w:r>
    </w:p>
  </w:endnote>
  <w:endnote w:type="continuationSeparator" w:id="0">
    <w:p w14:paraId="5065FFC9" w14:textId="77777777" w:rsidR="0052390F" w:rsidRDefault="0052390F" w:rsidP="0052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60BB" w14:textId="4F1EF70C" w:rsidR="0052390F" w:rsidRDefault="0052390F" w:rsidP="0052390F">
    <w:pPr>
      <w:spacing w:after="35" w:line="263" w:lineRule="auto"/>
      <w:ind w:left="-5"/>
    </w:pPr>
    <w:r>
      <w:rPr>
        <w:noProof/>
      </w:rPr>
      <w:drawing>
        <wp:anchor distT="0" distB="0" distL="114300" distR="114300" simplePos="0" relativeHeight="251660288" behindDoc="1" locked="0" layoutInCell="1" allowOverlap="1" wp14:anchorId="14600868" wp14:editId="464B3AE3">
          <wp:simplePos x="0" y="0"/>
          <wp:positionH relativeFrom="page">
            <wp:posOffset>5778500</wp:posOffset>
          </wp:positionH>
          <wp:positionV relativeFrom="paragraph">
            <wp:posOffset>-99060</wp:posOffset>
          </wp:positionV>
          <wp:extent cx="1504950" cy="933450"/>
          <wp:effectExtent l="0" t="0" r="0" b="0"/>
          <wp:wrapTight wrapText="bothSides">
            <wp:wrapPolygon edited="0">
              <wp:start x="0" y="0"/>
              <wp:lineTo x="0" y="21159"/>
              <wp:lineTo x="21327" y="21159"/>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883" b="5018"/>
                  <a:stretch/>
                </pic:blipFill>
                <pic:spPr bwMode="auto">
                  <a:xfrm>
                    <a:off x="0" y="0"/>
                    <a:ext cx="15049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57B80"/>
        <w:sz w:val="18"/>
      </w:rPr>
      <w:t>Engage Academy is a member of Ethos Academy Trust. Registered address: Ethos Academy Trust, c/o Field Hill Centre, Batley Field Hill, WF17 0BQ. A charitable company limited by guarantee registered in England and</w:t>
    </w:r>
    <w:r>
      <w:rPr>
        <w:rFonts w:ascii="Cambria" w:eastAsia="Cambria" w:hAnsi="Cambria" w:cs="Cambria"/>
        <w:b/>
        <w:sz w:val="28"/>
      </w:rPr>
      <w:t xml:space="preserve"> </w:t>
    </w:r>
    <w:r>
      <w:rPr>
        <w:color w:val="757B80"/>
        <w:sz w:val="18"/>
      </w:rPr>
      <w:t xml:space="preserve">Wales (company number: 10745840). </w:t>
    </w:r>
  </w:p>
  <w:p w14:paraId="66D1F174" w14:textId="6E624AA5" w:rsidR="0052390F" w:rsidRDefault="0052390F" w:rsidP="0052390F">
    <w:pPr>
      <w:spacing w:after="64"/>
    </w:pPr>
  </w:p>
  <w:p w14:paraId="71747BEA" w14:textId="77777777" w:rsidR="0052390F" w:rsidRPr="0052390F" w:rsidRDefault="0052390F" w:rsidP="0052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0D87" w14:textId="77777777" w:rsidR="0052390F" w:rsidRDefault="0052390F" w:rsidP="0052390F">
      <w:pPr>
        <w:spacing w:after="0" w:line="240" w:lineRule="auto"/>
      </w:pPr>
      <w:r>
        <w:separator/>
      </w:r>
    </w:p>
  </w:footnote>
  <w:footnote w:type="continuationSeparator" w:id="0">
    <w:p w14:paraId="54E2DABF" w14:textId="77777777" w:rsidR="0052390F" w:rsidRDefault="0052390F" w:rsidP="0052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0930" w14:textId="073469B1" w:rsidR="0052390F" w:rsidRDefault="0052390F">
    <w:pPr>
      <w:pStyle w:val="Header"/>
    </w:pPr>
    <w:r>
      <w:rPr>
        <w:noProof/>
      </w:rPr>
      <w:drawing>
        <wp:anchor distT="0" distB="0" distL="114300" distR="114300" simplePos="0" relativeHeight="251659264" behindDoc="1" locked="0" layoutInCell="1" allowOverlap="1" wp14:anchorId="00C7691F" wp14:editId="5E2A80B6">
          <wp:simplePos x="0" y="0"/>
          <wp:positionH relativeFrom="margin">
            <wp:posOffset>4057650</wp:posOffset>
          </wp:positionH>
          <wp:positionV relativeFrom="paragraph">
            <wp:posOffset>-552450</wp:posOffset>
          </wp:positionV>
          <wp:extent cx="2044700" cy="1266190"/>
          <wp:effectExtent l="0" t="0" r="0" b="0"/>
          <wp:wrapTight wrapText="bothSides">
            <wp:wrapPolygon edited="0">
              <wp:start x="0" y="0"/>
              <wp:lineTo x="0" y="21123"/>
              <wp:lineTo x="21332" y="21123"/>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9413" b="4301"/>
                  <a:stretch/>
                </pic:blipFill>
                <pic:spPr bwMode="auto">
                  <a:xfrm>
                    <a:off x="0" y="0"/>
                    <a:ext cx="2044700" cy="126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C21"/>
    <w:multiLevelType w:val="hybridMultilevel"/>
    <w:tmpl w:val="E8F251E0"/>
    <w:lvl w:ilvl="0" w:tplc="08090001">
      <w:start w:val="1"/>
      <w:numFmt w:val="bullet"/>
      <w:lvlText w:val=""/>
      <w:lvlJc w:val="left"/>
      <w:pPr>
        <w:ind w:left="980" w:hanging="360"/>
      </w:pPr>
      <w:rPr>
        <w:rFonts w:ascii="Symbol" w:hAnsi="Symbol" w:hint="default"/>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 w15:restartNumberingAfterBreak="0">
    <w:nsid w:val="376969C3"/>
    <w:multiLevelType w:val="multilevel"/>
    <w:tmpl w:val="4BCC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5207B"/>
    <w:multiLevelType w:val="hybridMultilevel"/>
    <w:tmpl w:val="87B25BBE"/>
    <w:lvl w:ilvl="0" w:tplc="D9C033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89D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EC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148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262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2A8D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7CBC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C0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7681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E8"/>
    <w:rsid w:val="00000E66"/>
    <w:rsid w:val="000C6CA9"/>
    <w:rsid w:val="000E100E"/>
    <w:rsid w:val="001D2A0A"/>
    <w:rsid w:val="003274FE"/>
    <w:rsid w:val="00341021"/>
    <w:rsid w:val="004349BF"/>
    <w:rsid w:val="00460FE9"/>
    <w:rsid w:val="0052390F"/>
    <w:rsid w:val="005316DF"/>
    <w:rsid w:val="0055611F"/>
    <w:rsid w:val="005A05DD"/>
    <w:rsid w:val="006222D7"/>
    <w:rsid w:val="00652448"/>
    <w:rsid w:val="00675C96"/>
    <w:rsid w:val="007508C0"/>
    <w:rsid w:val="007C66A9"/>
    <w:rsid w:val="00827B91"/>
    <w:rsid w:val="0085086D"/>
    <w:rsid w:val="00B45513"/>
    <w:rsid w:val="00B539E8"/>
    <w:rsid w:val="00C44BC2"/>
    <w:rsid w:val="00CA70FE"/>
    <w:rsid w:val="00D269BA"/>
    <w:rsid w:val="00D66BE8"/>
    <w:rsid w:val="00E94774"/>
    <w:rsid w:val="00F32C05"/>
    <w:rsid w:val="00FE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A9039"/>
  <w15:docId w15:val="{20C1EDB1-5435-4D3A-A214-ABBD552C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BC2"/>
    <w:rPr>
      <w:rFonts w:ascii="Calibri" w:eastAsia="Calibri" w:hAnsi="Calibri" w:cs="Calibri"/>
      <w:color w:val="000000"/>
    </w:rPr>
  </w:style>
  <w:style w:type="paragraph" w:styleId="Heading1">
    <w:name w:val="heading 1"/>
    <w:next w:val="Normal"/>
    <w:link w:val="Heading1Char"/>
    <w:uiPriority w:val="9"/>
    <w:qFormat/>
    <w:rsid w:val="004349BF"/>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49BF"/>
    <w:rPr>
      <w:rFonts w:ascii="Arial" w:eastAsia="Arial" w:hAnsi="Arial" w:cs="Arial"/>
      <w:b/>
      <w:color w:val="000000"/>
      <w:sz w:val="24"/>
    </w:rPr>
  </w:style>
  <w:style w:type="paragraph" w:styleId="NormalWeb">
    <w:name w:val="Normal (Web)"/>
    <w:basedOn w:val="Normal"/>
    <w:uiPriority w:val="99"/>
    <w:semiHidden/>
    <w:unhideWhenUsed/>
    <w:rsid w:val="0055611F"/>
    <w:pPr>
      <w:spacing w:after="0" w:line="240" w:lineRule="auto"/>
    </w:pPr>
    <w:rPr>
      <w:rFonts w:eastAsiaTheme="minorHAnsi"/>
      <w:color w:val="auto"/>
    </w:rPr>
  </w:style>
  <w:style w:type="paragraph" w:customStyle="1" w:styleId="paragraph">
    <w:name w:val="paragraph"/>
    <w:basedOn w:val="Normal"/>
    <w:rsid w:val="005316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316DF"/>
  </w:style>
  <w:style w:type="character" w:customStyle="1" w:styleId="eop">
    <w:name w:val="eop"/>
    <w:basedOn w:val="DefaultParagraphFont"/>
    <w:rsid w:val="005316DF"/>
  </w:style>
  <w:style w:type="character" w:customStyle="1" w:styleId="pagebreaktextspan">
    <w:name w:val="pagebreaktextspan"/>
    <w:basedOn w:val="DefaultParagraphFont"/>
    <w:rsid w:val="005316DF"/>
  </w:style>
  <w:style w:type="character" w:customStyle="1" w:styleId="contextualspellingandgrammarerror">
    <w:name w:val="contextualspellingandgrammarerror"/>
    <w:basedOn w:val="DefaultParagraphFont"/>
    <w:rsid w:val="00827B91"/>
  </w:style>
  <w:style w:type="character" w:customStyle="1" w:styleId="spellingerror">
    <w:name w:val="spellingerror"/>
    <w:basedOn w:val="DefaultParagraphFont"/>
    <w:rsid w:val="00827B91"/>
  </w:style>
  <w:style w:type="character" w:customStyle="1" w:styleId="advancedproofingissue">
    <w:name w:val="advancedproofingissue"/>
    <w:basedOn w:val="DefaultParagraphFont"/>
    <w:rsid w:val="00827B91"/>
  </w:style>
  <w:style w:type="paragraph" w:styleId="Header">
    <w:name w:val="header"/>
    <w:basedOn w:val="Normal"/>
    <w:link w:val="HeaderChar"/>
    <w:uiPriority w:val="99"/>
    <w:unhideWhenUsed/>
    <w:rsid w:val="0052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90F"/>
    <w:rPr>
      <w:rFonts w:ascii="Calibri" w:eastAsia="Calibri" w:hAnsi="Calibri" w:cs="Calibri"/>
      <w:color w:val="000000"/>
    </w:rPr>
  </w:style>
  <w:style w:type="paragraph" w:styleId="Footer">
    <w:name w:val="footer"/>
    <w:basedOn w:val="Normal"/>
    <w:link w:val="FooterChar"/>
    <w:uiPriority w:val="99"/>
    <w:unhideWhenUsed/>
    <w:rsid w:val="0052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90F"/>
    <w:rPr>
      <w:rFonts w:ascii="Calibri" w:eastAsia="Calibri" w:hAnsi="Calibri" w:cs="Calibri"/>
      <w:color w:val="000000"/>
    </w:rPr>
  </w:style>
  <w:style w:type="paragraph" w:styleId="BodyText">
    <w:name w:val="Body Text"/>
    <w:basedOn w:val="Normal"/>
    <w:link w:val="BodyTextChar"/>
    <w:uiPriority w:val="1"/>
    <w:qFormat/>
    <w:rsid w:val="006222D7"/>
    <w:pPr>
      <w:widowControl w:val="0"/>
      <w:autoSpaceDE w:val="0"/>
      <w:autoSpaceDN w:val="0"/>
      <w:spacing w:after="0" w:line="240" w:lineRule="auto"/>
    </w:pPr>
    <w:rPr>
      <w:rFonts w:ascii="Arial" w:eastAsia="Arial" w:hAnsi="Arial" w:cs="Arial"/>
      <w:color w:val="auto"/>
      <w:lang w:val="en-US" w:eastAsia="en-US"/>
    </w:rPr>
  </w:style>
  <w:style w:type="character" w:customStyle="1" w:styleId="BodyTextChar">
    <w:name w:val="Body Text Char"/>
    <w:basedOn w:val="DefaultParagraphFont"/>
    <w:link w:val="BodyText"/>
    <w:uiPriority w:val="1"/>
    <w:rsid w:val="006222D7"/>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034736">
      <w:bodyDiv w:val="1"/>
      <w:marLeft w:val="0"/>
      <w:marRight w:val="0"/>
      <w:marTop w:val="0"/>
      <w:marBottom w:val="0"/>
      <w:divBdr>
        <w:top w:val="none" w:sz="0" w:space="0" w:color="auto"/>
        <w:left w:val="none" w:sz="0" w:space="0" w:color="auto"/>
        <w:bottom w:val="none" w:sz="0" w:space="0" w:color="auto"/>
        <w:right w:val="none" w:sz="0" w:space="0" w:color="auto"/>
      </w:divBdr>
      <w:divsChild>
        <w:div w:id="619727149">
          <w:marLeft w:val="0"/>
          <w:marRight w:val="0"/>
          <w:marTop w:val="0"/>
          <w:marBottom w:val="0"/>
          <w:divBdr>
            <w:top w:val="none" w:sz="0" w:space="0" w:color="auto"/>
            <w:left w:val="none" w:sz="0" w:space="0" w:color="auto"/>
            <w:bottom w:val="none" w:sz="0" w:space="0" w:color="auto"/>
            <w:right w:val="none" w:sz="0" w:space="0" w:color="auto"/>
          </w:divBdr>
        </w:div>
        <w:div w:id="1482189969">
          <w:marLeft w:val="0"/>
          <w:marRight w:val="0"/>
          <w:marTop w:val="0"/>
          <w:marBottom w:val="0"/>
          <w:divBdr>
            <w:top w:val="none" w:sz="0" w:space="0" w:color="auto"/>
            <w:left w:val="none" w:sz="0" w:space="0" w:color="auto"/>
            <w:bottom w:val="none" w:sz="0" w:space="0" w:color="auto"/>
            <w:right w:val="none" w:sz="0" w:space="0" w:color="auto"/>
          </w:divBdr>
        </w:div>
        <w:div w:id="401222020">
          <w:marLeft w:val="0"/>
          <w:marRight w:val="0"/>
          <w:marTop w:val="0"/>
          <w:marBottom w:val="0"/>
          <w:divBdr>
            <w:top w:val="none" w:sz="0" w:space="0" w:color="auto"/>
            <w:left w:val="none" w:sz="0" w:space="0" w:color="auto"/>
            <w:bottom w:val="none" w:sz="0" w:space="0" w:color="auto"/>
            <w:right w:val="none" w:sz="0" w:space="0" w:color="auto"/>
          </w:divBdr>
        </w:div>
        <w:div w:id="1182932528">
          <w:marLeft w:val="0"/>
          <w:marRight w:val="0"/>
          <w:marTop w:val="0"/>
          <w:marBottom w:val="0"/>
          <w:divBdr>
            <w:top w:val="none" w:sz="0" w:space="0" w:color="auto"/>
            <w:left w:val="none" w:sz="0" w:space="0" w:color="auto"/>
            <w:bottom w:val="none" w:sz="0" w:space="0" w:color="auto"/>
            <w:right w:val="none" w:sz="0" w:space="0" w:color="auto"/>
          </w:divBdr>
        </w:div>
        <w:div w:id="368338629">
          <w:marLeft w:val="0"/>
          <w:marRight w:val="0"/>
          <w:marTop w:val="0"/>
          <w:marBottom w:val="0"/>
          <w:divBdr>
            <w:top w:val="none" w:sz="0" w:space="0" w:color="auto"/>
            <w:left w:val="none" w:sz="0" w:space="0" w:color="auto"/>
            <w:bottom w:val="none" w:sz="0" w:space="0" w:color="auto"/>
            <w:right w:val="none" w:sz="0" w:space="0" w:color="auto"/>
          </w:divBdr>
          <w:divsChild>
            <w:div w:id="924270373">
              <w:marLeft w:val="0"/>
              <w:marRight w:val="0"/>
              <w:marTop w:val="0"/>
              <w:marBottom w:val="0"/>
              <w:divBdr>
                <w:top w:val="none" w:sz="0" w:space="0" w:color="auto"/>
                <w:left w:val="none" w:sz="0" w:space="0" w:color="auto"/>
                <w:bottom w:val="none" w:sz="0" w:space="0" w:color="auto"/>
                <w:right w:val="none" w:sz="0" w:space="0" w:color="auto"/>
              </w:divBdr>
            </w:div>
          </w:divsChild>
        </w:div>
        <w:div w:id="871848607">
          <w:marLeft w:val="0"/>
          <w:marRight w:val="0"/>
          <w:marTop w:val="0"/>
          <w:marBottom w:val="0"/>
          <w:divBdr>
            <w:top w:val="none" w:sz="0" w:space="0" w:color="auto"/>
            <w:left w:val="none" w:sz="0" w:space="0" w:color="auto"/>
            <w:bottom w:val="none" w:sz="0" w:space="0" w:color="auto"/>
            <w:right w:val="none" w:sz="0" w:space="0" w:color="auto"/>
          </w:divBdr>
        </w:div>
        <w:div w:id="372198526">
          <w:marLeft w:val="0"/>
          <w:marRight w:val="0"/>
          <w:marTop w:val="0"/>
          <w:marBottom w:val="0"/>
          <w:divBdr>
            <w:top w:val="none" w:sz="0" w:space="0" w:color="auto"/>
            <w:left w:val="none" w:sz="0" w:space="0" w:color="auto"/>
            <w:bottom w:val="none" w:sz="0" w:space="0" w:color="auto"/>
            <w:right w:val="none" w:sz="0" w:space="0" w:color="auto"/>
          </w:divBdr>
        </w:div>
        <w:div w:id="644894974">
          <w:marLeft w:val="0"/>
          <w:marRight w:val="0"/>
          <w:marTop w:val="0"/>
          <w:marBottom w:val="0"/>
          <w:divBdr>
            <w:top w:val="none" w:sz="0" w:space="0" w:color="auto"/>
            <w:left w:val="none" w:sz="0" w:space="0" w:color="auto"/>
            <w:bottom w:val="none" w:sz="0" w:space="0" w:color="auto"/>
            <w:right w:val="none" w:sz="0" w:space="0" w:color="auto"/>
          </w:divBdr>
        </w:div>
        <w:div w:id="987590550">
          <w:marLeft w:val="0"/>
          <w:marRight w:val="0"/>
          <w:marTop w:val="0"/>
          <w:marBottom w:val="0"/>
          <w:divBdr>
            <w:top w:val="none" w:sz="0" w:space="0" w:color="auto"/>
            <w:left w:val="none" w:sz="0" w:space="0" w:color="auto"/>
            <w:bottom w:val="none" w:sz="0" w:space="0" w:color="auto"/>
            <w:right w:val="none" w:sz="0" w:space="0" w:color="auto"/>
          </w:divBdr>
        </w:div>
        <w:div w:id="1930430277">
          <w:marLeft w:val="0"/>
          <w:marRight w:val="0"/>
          <w:marTop w:val="0"/>
          <w:marBottom w:val="0"/>
          <w:divBdr>
            <w:top w:val="none" w:sz="0" w:space="0" w:color="auto"/>
            <w:left w:val="none" w:sz="0" w:space="0" w:color="auto"/>
            <w:bottom w:val="none" w:sz="0" w:space="0" w:color="auto"/>
            <w:right w:val="none" w:sz="0" w:space="0" w:color="auto"/>
          </w:divBdr>
        </w:div>
        <w:div w:id="2118213658">
          <w:marLeft w:val="0"/>
          <w:marRight w:val="0"/>
          <w:marTop w:val="0"/>
          <w:marBottom w:val="0"/>
          <w:divBdr>
            <w:top w:val="none" w:sz="0" w:space="0" w:color="auto"/>
            <w:left w:val="none" w:sz="0" w:space="0" w:color="auto"/>
            <w:bottom w:val="none" w:sz="0" w:space="0" w:color="auto"/>
            <w:right w:val="none" w:sz="0" w:space="0" w:color="auto"/>
          </w:divBdr>
        </w:div>
        <w:div w:id="1170871830">
          <w:marLeft w:val="0"/>
          <w:marRight w:val="0"/>
          <w:marTop w:val="0"/>
          <w:marBottom w:val="0"/>
          <w:divBdr>
            <w:top w:val="none" w:sz="0" w:space="0" w:color="auto"/>
            <w:left w:val="none" w:sz="0" w:space="0" w:color="auto"/>
            <w:bottom w:val="none" w:sz="0" w:space="0" w:color="auto"/>
            <w:right w:val="none" w:sz="0" w:space="0" w:color="auto"/>
          </w:divBdr>
          <w:divsChild>
            <w:div w:id="1790591513">
              <w:marLeft w:val="0"/>
              <w:marRight w:val="0"/>
              <w:marTop w:val="30"/>
              <w:marBottom w:val="30"/>
              <w:divBdr>
                <w:top w:val="none" w:sz="0" w:space="0" w:color="auto"/>
                <w:left w:val="none" w:sz="0" w:space="0" w:color="auto"/>
                <w:bottom w:val="none" w:sz="0" w:space="0" w:color="auto"/>
                <w:right w:val="none" w:sz="0" w:space="0" w:color="auto"/>
              </w:divBdr>
              <w:divsChild>
                <w:div w:id="1718046982">
                  <w:marLeft w:val="0"/>
                  <w:marRight w:val="0"/>
                  <w:marTop w:val="0"/>
                  <w:marBottom w:val="0"/>
                  <w:divBdr>
                    <w:top w:val="none" w:sz="0" w:space="0" w:color="auto"/>
                    <w:left w:val="none" w:sz="0" w:space="0" w:color="auto"/>
                    <w:bottom w:val="none" w:sz="0" w:space="0" w:color="auto"/>
                    <w:right w:val="none" w:sz="0" w:space="0" w:color="auto"/>
                  </w:divBdr>
                  <w:divsChild>
                    <w:div w:id="1878933067">
                      <w:marLeft w:val="0"/>
                      <w:marRight w:val="0"/>
                      <w:marTop w:val="0"/>
                      <w:marBottom w:val="0"/>
                      <w:divBdr>
                        <w:top w:val="none" w:sz="0" w:space="0" w:color="auto"/>
                        <w:left w:val="none" w:sz="0" w:space="0" w:color="auto"/>
                        <w:bottom w:val="none" w:sz="0" w:space="0" w:color="auto"/>
                        <w:right w:val="none" w:sz="0" w:space="0" w:color="auto"/>
                      </w:divBdr>
                    </w:div>
                  </w:divsChild>
                </w:div>
                <w:div w:id="626355948">
                  <w:marLeft w:val="0"/>
                  <w:marRight w:val="0"/>
                  <w:marTop w:val="0"/>
                  <w:marBottom w:val="0"/>
                  <w:divBdr>
                    <w:top w:val="none" w:sz="0" w:space="0" w:color="auto"/>
                    <w:left w:val="none" w:sz="0" w:space="0" w:color="auto"/>
                    <w:bottom w:val="none" w:sz="0" w:space="0" w:color="auto"/>
                    <w:right w:val="none" w:sz="0" w:space="0" w:color="auto"/>
                  </w:divBdr>
                  <w:divsChild>
                    <w:div w:id="106119330">
                      <w:marLeft w:val="0"/>
                      <w:marRight w:val="0"/>
                      <w:marTop w:val="0"/>
                      <w:marBottom w:val="0"/>
                      <w:divBdr>
                        <w:top w:val="none" w:sz="0" w:space="0" w:color="auto"/>
                        <w:left w:val="none" w:sz="0" w:space="0" w:color="auto"/>
                        <w:bottom w:val="none" w:sz="0" w:space="0" w:color="auto"/>
                        <w:right w:val="none" w:sz="0" w:space="0" w:color="auto"/>
                      </w:divBdr>
                    </w:div>
                  </w:divsChild>
                </w:div>
                <w:div w:id="825318891">
                  <w:marLeft w:val="0"/>
                  <w:marRight w:val="0"/>
                  <w:marTop w:val="0"/>
                  <w:marBottom w:val="0"/>
                  <w:divBdr>
                    <w:top w:val="none" w:sz="0" w:space="0" w:color="auto"/>
                    <w:left w:val="none" w:sz="0" w:space="0" w:color="auto"/>
                    <w:bottom w:val="none" w:sz="0" w:space="0" w:color="auto"/>
                    <w:right w:val="none" w:sz="0" w:space="0" w:color="auto"/>
                  </w:divBdr>
                  <w:divsChild>
                    <w:div w:id="1845515238">
                      <w:marLeft w:val="0"/>
                      <w:marRight w:val="0"/>
                      <w:marTop w:val="0"/>
                      <w:marBottom w:val="0"/>
                      <w:divBdr>
                        <w:top w:val="none" w:sz="0" w:space="0" w:color="auto"/>
                        <w:left w:val="none" w:sz="0" w:space="0" w:color="auto"/>
                        <w:bottom w:val="none" w:sz="0" w:space="0" w:color="auto"/>
                        <w:right w:val="none" w:sz="0" w:space="0" w:color="auto"/>
                      </w:divBdr>
                    </w:div>
                  </w:divsChild>
                </w:div>
                <w:div w:id="858279128">
                  <w:marLeft w:val="0"/>
                  <w:marRight w:val="0"/>
                  <w:marTop w:val="0"/>
                  <w:marBottom w:val="0"/>
                  <w:divBdr>
                    <w:top w:val="none" w:sz="0" w:space="0" w:color="auto"/>
                    <w:left w:val="none" w:sz="0" w:space="0" w:color="auto"/>
                    <w:bottom w:val="none" w:sz="0" w:space="0" w:color="auto"/>
                    <w:right w:val="none" w:sz="0" w:space="0" w:color="auto"/>
                  </w:divBdr>
                  <w:divsChild>
                    <w:div w:id="655692075">
                      <w:marLeft w:val="0"/>
                      <w:marRight w:val="0"/>
                      <w:marTop w:val="0"/>
                      <w:marBottom w:val="0"/>
                      <w:divBdr>
                        <w:top w:val="none" w:sz="0" w:space="0" w:color="auto"/>
                        <w:left w:val="none" w:sz="0" w:space="0" w:color="auto"/>
                        <w:bottom w:val="none" w:sz="0" w:space="0" w:color="auto"/>
                        <w:right w:val="none" w:sz="0" w:space="0" w:color="auto"/>
                      </w:divBdr>
                    </w:div>
                  </w:divsChild>
                </w:div>
                <w:div w:id="997222760">
                  <w:marLeft w:val="0"/>
                  <w:marRight w:val="0"/>
                  <w:marTop w:val="0"/>
                  <w:marBottom w:val="0"/>
                  <w:divBdr>
                    <w:top w:val="none" w:sz="0" w:space="0" w:color="auto"/>
                    <w:left w:val="none" w:sz="0" w:space="0" w:color="auto"/>
                    <w:bottom w:val="none" w:sz="0" w:space="0" w:color="auto"/>
                    <w:right w:val="none" w:sz="0" w:space="0" w:color="auto"/>
                  </w:divBdr>
                  <w:divsChild>
                    <w:div w:id="574440911">
                      <w:marLeft w:val="0"/>
                      <w:marRight w:val="0"/>
                      <w:marTop w:val="0"/>
                      <w:marBottom w:val="0"/>
                      <w:divBdr>
                        <w:top w:val="none" w:sz="0" w:space="0" w:color="auto"/>
                        <w:left w:val="none" w:sz="0" w:space="0" w:color="auto"/>
                        <w:bottom w:val="none" w:sz="0" w:space="0" w:color="auto"/>
                        <w:right w:val="none" w:sz="0" w:space="0" w:color="auto"/>
                      </w:divBdr>
                    </w:div>
                  </w:divsChild>
                </w:div>
                <w:div w:id="1021467094">
                  <w:marLeft w:val="0"/>
                  <w:marRight w:val="0"/>
                  <w:marTop w:val="0"/>
                  <w:marBottom w:val="0"/>
                  <w:divBdr>
                    <w:top w:val="none" w:sz="0" w:space="0" w:color="auto"/>
                    <w:left w:val="none" w:sz="0" w:space="0" w:color="auto"/>
                    <w:bottom w:val="none" w:sz="0" w:space="0" w:color="auto"/>
                    <w:right w:val="none" w:sz="0" w:space="0" w:color="auto"/>
                  </w:divBdr>
                  <w:divsChild>
                    <w:div w:id="1727728117">
                      <w:marLeft w:val="0"/>
                      <w:marRight w:val="0"/>
                      <w:marTop w:val="0"/>
                      <w:marBottom w:val="0"/>
                      <w:divBdr>
                        <w:top w:val="none" w:sz="0" w:space="0" w:color="auto"/>
                        <w:left w:val="none" w:sz="0" w:space="0" w:color="auto"/>
                        <w:bottom w:val="none" w:sz="0" w:space="0" w:color="auto"/>
                        <w:right w:val="none" w:sz="0" w:space="0" w:color="auto"/>
                      </w:divBdr>
                    </w:div>
                    <w:div w:id="30617136">
                      <w:marLeft w:val="0"/>
                      <w:marRight w:val="0"/>
                      <w:marTop w:val="0"/>
                      <w:marBottom w:val="0"/>
                      <w:divBdr>
                        <w:top w:val="none" w:sz="0" w:space="0" w:color="auto"/>
                        <w:left w:val="none" w:sz="0" w:space="0" w:color="auto"/>
                        <w:bottom w:val="none" w:sz="0" w:space="0" w:color="auto"/>
                        <w:right w:val="none" w:sz="0" w:space="0" w:color="auto"/>
                      </w:divBdr>
                    </w:div>
                    <w:div w:id="100221480">
                      <w:marLeft w:val="0"/>
                      <w:marRight w:val="0"/>
                      <w:marTop w:val="0"/>
                      <w:marBottom w:val="0"/>
                      <w:divBdr>
                        <w:top w:val="none" w:sz="0" w:space="0" w:color="auto"/>
                        <w:left w:val="none" w:sz="0" w:space="0" w:color="auto"/>
                        <w:bottom w:val="none" w:sz="0" w:space="0" w:color="auto"/>
                        <w:right w:val="none" w:sz="0" w:space="0" w:color="auto"/>
                      </w:divBdr>
                    </w:div>
                    <w:div w:id="560678248">
                      <w:marLeft w:val="0"/>
                      <w:marRight w:val="0"/>
                      <w:marTop w:val="0"/>
                      <w:marBottom w:val="0"/>
                      <w:divBdr>
                        <w:top w:val="none" w:sz="0" w:space="0" w:color="auto"/>
                        <w:left w:val="none" w:sz="0" w:space="0" w:color="auto"/>
                        <w:bottom w:val="none" w:sz="0" w:space="0" w:color="auto"/>
                        <w:right w:val="none" w:sz="0" w:space="0" w:color="auto"/>
                      </w:divBdr>
                    </w:div>
                  </w:divsChild>
                </w:div>
                <w:div w:id="780338508">
                  <w:marLeft w:val="0"/>
                  <w:marRight w:val="0"/>
                  <w:marTop w:val="0"/>
                  <w:marBottom w:val="0"/>
                  <w:divBdr>
                    <w:top w:val="none" w:sz="0" w:space="0" w:color="auto"/>
                    <w:left w:val="none" w:sz="0" w:space="0" w:color="auto"/>
                    <w:bottom w:val="none" w:sz="0" w:space="0" w:color="auto"/>
                    <w:right w:val="none" w:sz="0" w:space="0" w:color="auto"/>
                  </w:divBdr>
                  <w:divsChild>
                    <w:div w:id="444080115">
                      <w:marLeft w:val="0"/>
                      <w:marRight w:val="0"/>
                      <w:marTop w:val="0"/>
                      <w:marBottom w:val="0"/>
                      <w:divBdr>
                        <w:top w:val="none" w:sz="0" w:space="0" w:color="auto"/>
                        <w:left w:val="none" w:sz="0" w:space="0" w:color="auto"/>
                        <w:bottom w:val="none" w:sz="0" w:space="0" w:color="auto"/>
                        <w:right w:val="none" w:sz="0" w:space="0" w:color="auto"/>
                      </w:divBdr>
                    </w:div>
                  </w:divsChild>
                </w:div>
                <w:div w:id="1870216926">
                  <w:marLeft w:val="0"/>
                  <w:marRight w:val="0"/>
                  <w:marTop w:val="0"/>
                  <w:marBottom w:val="0"/>
                  <w:divBdr>
                    <w:top w:val="none" w:sz="0" w:space="0" w:color="auto"/>
                    <w:left w:val="none" w:sz="0" w:space="0" w:color="auto"/>
                    <w:bottom w:val="none" w:sz="0" w:space="0" w:color="auto"/>
                    <w:right w:val="none" w:sz="0" w:space="0" w:color="auto"/>
                  </w:divBdr>
                  <w:divsChild>
                    <w:div w:id="1015690889">
                      <w:marLeft w:val="0"/>
                      <w:marRight w:val="0"/>
                      <w:marTop w:val="0"/>
                      <w:marBottom w:val="0"/>
                      <w:divBdr>
                        <w:top w:val="none" w:sz="0" w:space="0" w:color="auto"/>
                        <w:left w:val="none" w:sz="0" w:space="0" w:color="auto"/>
                        <w:bottom w:val="none" w:sz="0" w:space="0" w:color="auto"/>
                        <w:right w:val="none" w:sz="0" w:space="0" w:color="auto"/>
                      </w:divBdr>
                    </w:div>
                    <w:div w:id="1238323651">
                      <w:marLeft w:val="0"/>
                      <w:marRight w:val="0"/>
                      <w:marTop w:val="0"/>
                      <w:marBottom w:val="0"/>
                      <w:divBdr>
                        <w:top w:val="none" w:sz="0" w:space="0" w:color="auto"/>
                        <w:left w:val="none" w:sz="0" w:space="0" w:color="auto"/>
                        <w:bottom w:val="none" w:sz="0" w:space="0" w:color="auto"/>
                        <w:right w:val="none" w:sz="0" w:space="0" w:color="auto"/>
                      </w:divBdr>
                    </w:div>
                    <w:div w:id="1230263289">
                      <w:marLeft w:val="0"/>
                      <w:marRight w:val="0"/>
                      <w:marTop w:val="0"/>
                      <w:marBottom w:val="0"/>
                      <w:divBdr>
                        <w:top w:val="none" w:sz="0" w:space="0" w:color="auto"/>
                        <w:left w:val="none" w:sz="0" w:space="0" w:color="auto"/>
                        <w:bottom w:val="none" w:sz="0" w:space="0" w:color="auto"/>
                        <w:right w:val="none" w:sz="0" w:space="0" w:color="auto"/>
                      </w:divBdr>
                    </w:div>
                    <w:div w:id="320156408">
                      <w:marLeft w:val="0"/>
                      <w:marRight w:val="0"/>
                      <w:marTop w:val="0"/>
                      <w:marBottom w:val="0"/>
                      <w:divBdr>
                        <w:top w:val="none" w:sz="0" w:space="0" w:color="auto"/>
                        <w:left w:val="none" w:sz="0" w:space="0" w:color="auto"/>
                        <w:bottom w:val="none" w:sz="0" w:space="0" w:color="auto"/>
                        <w:right w:val="none" w:sz="0" w:space="0" w:color="auto"/>
                      </w:divBdr>
                    </w:div>
                  </w:divsChild>
                </w:div>
                <w:div w:id="1952204215">
                  <w:marLeft w:val="0"/>
                  <w:marRight w:val="0"/>
                  <w:marTop w:val="0"/>
                  <w:marBottom w:val="0"/>
                  <w:divBdr>
                    <w:top w:val="none" w:sz="0" w:space="0" w:color="auto"/>
                    <w:left w:val="none" w:sz="0" w:space="0" w:color="auto"/>
                    <w:bottom w:val="none" w:sz="0" w:space="0" w:color="auto"/>
                    <w:right w:val="none" w:sz="0" w:space="0" w:color="auto"/>
                  </w:divBdr>
                  <w:divsChild>
                    <w:div w:id="1639262174">
                      <w:marLeft w:val="0"/>
                      <w:marRight w:val="0"/>
                      <w:marTop w:val="0"/>
                      <w:marBottom w:val="0"/>
                      <w:divBdr>
                        <w:top w:val="none" w:sz="0" w:space="0" w:color="auto"/>
                        <w:left w:val="none" w:sz="0" w:space="0" w:color="auto"/>
                        <w:bottom w:val="none" w:sz="0" w:space="0" w:color="auto"/>
                        <w:right w:val="none" w:sz="0" w:space="0" w:color="auto"/>
                      </w:divBdr>
                    </w:div>
                  </w:divsChild>
                </w:div>
                <w:div w:id="1094204422">
                  <w:marLeft w:val="0"/>
                  <w:marRight w:val="0"/>
                  <w:marTop w:val="0"/>
                  <w:marBottom w:val="0"/>
                  <w:divBdr>
                    <w:top w:val="none" w:sz="0" w:space="0" w:color="auto"/>
                    <w:left w:val="none" w:sz="0" w:space="0" w:color="auto"/>
                    <w:bottom w:val="none" w:sz="0" w:space="0" w:color="auto"/>
                    <w:right w:val="none" w:sz="0" w:space="0" w:color="auto"/>
                  </w:divBdr>
                  <w:divsChild>
                    <w:div w:id="137919782">
                      <w:marLeft w:val="0"/>
                      <w:marRight w:val="0"/>
                      <w:marTop w:val="0"/>
                      <w:marBottom w:val="0"/>
                      <w:divBdr>
                        <w:top w:val="none" w:sz="0" w:space="0" w:color="auto"/>
                        <w:left w:val="none" w:sz="0" w:space="0" w:color="auto"/>
                        <w:bottom w:val="none" w:sz="0" w:space="0" w:color="auto"/>
                        <w:right w:val="none" w:sz="0" w:space="0" w:color="auto"/>
                      </w:divBdr>
                    </w:div>
                    <w:div w:id="1476604316">
                      <w:marLeft w:val="0"/>
                      <w:marRight w:val="0"/>
                      <w:marTop w:val="0"/>
                      <w:marBottom w:val="0"/>
                      <w:divBdr>
                        <w:top w:val="none" w:sz="0" w:space="0" w:color="auto"/>
                        <w:left w:val="none" w:sz="0" w:space="0" w:color="auto"/>
                        <w:bottom w:val="none" w:sz="0" w:space="0" w:color="auto"/>
                        <w:right w:val="none" w:sz="0" w:space="0" w:color="auto"/>
                      </w:divBdr>
                    </w:div>
                  </w:divsChild>
                </w:div>
                <w:div w:id="1284730675">
                  <w:marLeft w:val="0"/>
                  <w:marRight w:val="0"/>
                  <w:marTop w:val="0"/>
                  <w:marBottom w:val="0"/>
                  <w:divBdr>
                    <w:top w:val="none" w:sz="0" w:space="0" w:color="auto"/>
                    <w:left w:val="none" w:sz="0" w:space="0" w:color="auto"/>
                    <w:bottom w:val="none" w:sz="0" w:space="0" w:color="auto"/>
                    <w:right w:val="none" w:sz="0" w:space="0" w:color="auto"/>
                  </w:divBdr>
                  <w:divsChild>
                    <w:div w:id="1425571354">
                      <w:marLeft w:val="0"/>
                      <w:marRight w:val="0"/>
                      <w:marTop w:val="0"/>
                      <w:marBottom w:val="0"/>
                      <w:divBdr>
                        <w:top w:val="none" w:sz="0" w:space="0" w:color="auto"/>
                        <w:left w:val="none" w:sz="0" w:space="0" w:color="auto"/>
                        <w:bottom w:val="none" w:sz="0" w:space="0" w:color="auto"/>
                        <w:right w:val="none" w:sz="0" w:space="0" w:color="auto"/>
                      </w:divBdr>
                    </w:div>
                  </w:divsChild>
                </w:div>
                <w:div w:id="413089063">
                  <w:marLeft w:val="0"/>
                  <w:marRight w:val="0"/>
                  <w:marTop w:val="0"/>
                  <w:marBottom w:val="0"/>
                  <w:divBdr>
                    <w:top w:val="none" w:sz="0" w:space="0" w:color="auto"/>
                    <w:left w:val="none" w:sz="0" w:space="0" w:color="auto"/>
                    <w:bottom w:val="none" w:sz="0" w:space="0" w:color="auto"/>
                    <w:right w:val="none" w:sz="0" w:space="0" w:color="auto"/>
                  </w:divBdr>
                  <w:divsChild>
                    <w:div w:id="727415780">
                      <w:marLeft w:val="0"/>
                      <w:marRight w:val="0"/>
                      <w:marTop w:val="0"/>
                      <w:marBottom w:val="0"/>
                      <w:divBdr>
                        <w:top w:val="none" w:sz="0" w:space="0" w:color="auto"/>
                        <w:left w:val="none" w:sz="0" w:space="0" w:color="auto"/>
                        <w:bottom w:val="none" w:sz="0" w:space="0" w:color="auto"/>
                        <w:right w:val="none" w:sz="0" w:space="0" w:color="auto"/>
                      </w:divBdr>
                    </w:div>
                    <w:div w:id="370230020">
                      <w:marLeft w:val="0"/>
                      <w:marRight w:val="0"/>
                      <w:marTop w:val="0"/>
                      <w:marBottom w:val="0"/>
                      <w:divBdr>
                        <w:top w:val="none" w:sz="0" w:space="0" w:color="auto"/>
                        <w:left w:val="none" w:sz="0" w:space="0" w:color="auto"/>
                        <w:bottom w:val="none" w:sz="0" w:space="0" w:color="auto"/>
                        <w:right w:val="none" w:sz="0" w:space="0" w:color="auto"/>
                      </w:divBdr>
                    </w:div>
                  </w:divsChild>
                </w:div>
                <w:div w:id="1674722556">
                  <w:marLeft w:val="0"/>
                  <w:marRight w:val="0"/>
                  <w:marTop w:val="0"/>
                  <w:marBottom w:val="0"/>
                  <w:divBdr>
                    <w:top w:val="none" w:sz="0" w:space="0" w:color="auto"/>
                    <w:left w:val="none" w:sz="0" w:space="0" w:color="auto"/>
                    <w:bottom w:val="none" w:sz="0" w:space="0" w:color="auto"/>
                    <w:right w:val="none" w:sz="0" w:space="0" w:color="auto"/>
                  </w:divBdr>
                  <w:divsChild>
                    <w:div w:id="692536024">
                      <w:marLeft w:val="0"/>
                      <w:marRight w:val="0"/>
                      <w:marTop w:val="0"/>
                      <w:marBottom w:val="0"/>
                      <w:divBdr>
                        <w:top w:val="none" w:sz="0" w:space="0" w:color="auto"/>
                        <w:left w:val="none" w:sz="0" w:space="0" w:color="auto"/>
                        <w:bottom w:val="none" w:sz="0" w:space="0" w:color="auto"/>
                        <w:right w:val="none" w:sz="0" w:space="0" w:color="auto"/>
                      </w:divBdr>
                    </w:div>
                  </w:divsChild>
                </w:div>
                <w:div w:id="1829326665">
                  <w:marLeft w:val="0"/>
                  <w:marRight w:val="0"/>
                  <w:marTop w:val="0"/>
                  <w:marBottom w:val="0"/>
                  <w:divBdr>
                    <w:top w:val="none" w:sz="0" w:space="0" w:color="auto"/>
                    <w:left w:val="none" w:sz="0" w:space="0" w:color="auto"/>
                    <w:bottom w:val="none" w:sz="0" w:space="0" w:color="auto"/>
                    <w:right w:val="none" w:sz="0" w:space="0" w:color="auto"/>
                  </w:divBdr>
                  <w:divsChild>
                    <w:div w:id="865560202">
                      <w:marLeft w:val="0"/>
                      <w:marRight w:val="0"/>
                      <w:marTop w:val="0"/>
                      <w:marBottom w:val="0"/>
                      <w:divBdr>
                        <w:top w:val="none" w:sz="0" w:space="0" w:color="auto"/>
                        <w:left w:val="none" w:sz="0" w:space="0" w:color="auto"/>
                        <w:bottom w:val="none" w:sz="0" w:space="0" w:color="auto"/>
                        <w:right w:val="none" w:sz="0" w:space="0" w:color="auto"/>
                      </w:divBdr>
                    </w:div>
                    <w:div w:id="1876767147">
                      <w:marLeft w:val="0"/>
                      <w:marRight w:val="0"/>
                      <w:marTop w:val="0"/>
                      <w:marBottom w:val="0"/>
                      <w:divBdr>
                        <w:top w:val="none" w:sz="0" w:space="0" w:color="auto"/>
                        <w:left w:val="none" w:sz="0" w:space="0" w:color="auto"/>
                        <w:bottom w:val="none" w:sz="0" w:space="0" w:color="auto"/>
                        <w:right w:val="none" w:sz="0" w:space="0" w:color="auto"/>
                      </w:divBdr>
                    </w:div>
                    <w:div w:id="2104257840">
                      <w:marLeft w:val="0"/>
                      <w:marRight w:val="0"/>
                      <w:marTop w:val="0"/>
                      <w:marBottom w:val="0"/>
                      <w:divBdr>
                        <w:top w:val="none" w:sz="0" w:space="0" w:color="auto"/>
                        <w:left w:val="none" w:sz="0" w:space="0" w:color="auto"/>
                        <w:bottom w:val="none" w:sz="0" w:space="0" w:color="auto"/>
                        <w:right w:val="none" w:sz="0" w:space="0" w:color="auto"/>
                      </w:divBdr>
                    </w:div>
                  </w:divsChild>
                </w:div>
                <w:div w:id="1460883191">
                  <w:marLeft w:val="0"/>
                  <w:marRight w:val="0"/>
                  <w:marTop w:val="0"/>
                  <w:marBottom w:val="0"/>
                  <w:divBdr>
                    <w:top w:val="none" w:sz="0" w:space="0" w:color="auto"/>
                    <w:left w:val="none" w:sz="0" w:space="0" w:color="auto"/>
                    <w:bottom w:val="none" w:sz="0" w:space="0" w:color="auto"/>
                    <w:right w:val="none" w:sz="0" w:space="0" w:color="auto"/>
                  </w:divBdr>
                  <w:divsChild>
                    <w:div w:id="1064108381">
                      <w:marLeft w:val="0"/>
                      <w:marRight w:val="0"/>
                      <w:marTop w:val="0"/>
                      <w:marBottom w:val="0"/>
                      <w:divBdr>
                        <w:top w:val="none" w:sz="0" w:space="0" w:color="auto"/>
                        <w:left w:val="none" w:sz="0" w:space="0" w:color="auto"/>
                        <w:bottom w:val="none" w:sz="0" w:space="0" w:color="auto"/>
                        <w:right w:val="none" w:sz="0" w:space="0" w:color="auto"/>
                      </w:divBdr>
                    </w:div>
                  </w:divsChild>
                </w:div>
                <w:div w:id="518156781">
                  <w:marLeft w:val="0"/>
                  <w:marRight w:val="0"/>
                  <w:marTop w:val="0"/>
                  <w:marBottom w:val="0"/>
                  <w:divBdr>
                    <w:top w:val="none" w:sz="0" w:space="0" w:color="auto"/>
                    <w:left w:val="none" w:sz="0" w:space="0" w:color="auto"/>
                    <w:bottom w:val="none" w:sz="0" w:space="0" w:color="auto"/>
                    <w:right w:val="none" w:sz="0" w:space="0" w:color="auto"/>
                  </w:divBdr>
                  <w:divsChild>
                    <w:div w:id="1784692197">
                      <w:marLeft w:val="0"/>
                      <w:marRight w:val="0"/>
                      <w:marTop w:val="0"/>
                      <w:marBottom w:val="0"/>
                      <w:divBdr>
                        <w:top w:val="none" w:sz="0" w:space="0" w:color="auto"/>
                        <w:left w:val="none" w:sz="0" w:space="0" w:color="auto"/>
                        <w:bottom w:val="none" w:sz="0" w:space="0" w:color="auto"/>
                        <w:right w:val="none" w:sz="0" w:space="0" w:color="auto"/>
                      </w:divBdr>
                    </w:div>
                  </w:divsChild>
                </w:div>
                <w:div w:id="902178606">
                  <w:marLeft w:val="0"/>
                  <w:marRight w:val="0"/>
                  <w:marTop w:val="0"/>
                  <w:marBottom w:val="0"/>
                  <w:divBdr>
                    <w:top w:val="none" w:sz="0" w:space="0" w:color="auto"/>
                    <w:left w:val="none" w:sz="0" w:space="0" w:color="auto"/>
                    <w:bottom w:val="none" w:sz="0" w:space="0" w:color="auto"/>
                    <w:right w:val="none" w:sz="0" w:space="0" w:color="auto"/>
                  </w:divBdr>
                  <w:divsChild>
                    <w:div w:id="828710315">
                      <w:marLeft w:val="0"/>
                      <w:marRight w:val="0"/>
                      <w:marTop w:val="0"/>
                      <w:marBottom w:val="0"/>
                      <w:divBdr>
                        <w:top w:val="none" w:sz="0" w:space="0" w:color="auto"/>
                        <w:left w:val="none" w:sz="0" w:space="0" w:color="auto"/>
                        <w:bottom w:val="none" w:sz="0" w:space="0" w:color="auto"/>
                        <w:right w:val="none" w:sz="0" w:space="0" w:color="auto"/>
                      </w:divBdr>
                    </w:div>
                  </w:divsChild>
                </w:div>
                <w:div w:id="1675917166">
                  <w:marLeft w:val="0"/>
                  <w:marRight w:val="0"/>
                  <w:marTop w:val="0"/>
                  <w:marBottom w:val="0"/>
                  <w:divBdr>
                    <w:top w:val="none" w:sz="0" w:space="0" w:color="auto"/>
                    <w:left w:val="none" w:sz="0" w:space="0" w:color="auto"/>
                    <w:bottom w:val="none" w:sz="0" w:space="0" w:color="auto"/>
                    <w:right w:val="none" w:sz="0" w:space="0" w:color="auto"/>
                  </w:divBdr>
                  <w:divsChild>
                    <w:div w:id="622736600">
                      <w:marLeft w:val="0"/>
                      <w:marRight w:val="0"/>
                      <w:marTop w:val="0"/>
                      <w:marBottom w:val="0"/>
                      <w:divBdr>
                        <w:top w:val="none" w:sz="0" w:space="0" w:color="auto"/>
                        <w:left w:val="none" w:sz="0" w:space="0" w:color="auto"/>
                        <w:bottom w:val="none" w:sz="0" w:space="0" w:color="auto"/>
                        <w:right w:val="none" w:sz="0" w:space="0" w:color="auto"/>
                      </w:divBdr>
                    </w:div>
                  </w:divsChild>
                </w:div>
                <w:div w:id="128402168">
                  <w:marLeft w:val="0"/>
                  <w:marRight w:val="0"/>
                  <w:marTop w:val="0"/>
                  <w:marBottom w:val="0"/>
                  <w:divBdr>
                    <w:top w:val="none" w:sz="0" w:space="0" w:color="auto"/>
                    <w:left w:val="none" w:sz="0" w:space="0" w:color="auto"/>
                    <w:bottom w:val="none" w:sz="0" w:space="0" w:color="auto"/>
                    <w:right w:val="none" w:sz="0" w:space="0" w:color="auto"/>
                  </w:divBdr>
                  <w:divsChild>
                    <w:div w:id="1379278740">
                      <w:marLeft w:val="0"/>
                      <w:marRight w:val="0"/>
                      <w:marTop w:val="0"/>
                      <w:marBottom w:val="0"/>
                      <w:divBdr>
                        <w:top w:val="none" w:sz="0" w:space="0" w:color="auto"/>
                        <w:left w:val="none" w:sz="0" w:space="0" w:color="auto"/>
                        <w:bottom w:val="none" w:sz="0" w:space="0" w:color="auto"/>
                        <w:right w:val="none" w:sz="0" w:space="0" w:color="auto"/>
                      </w:divBdr>
                    </w:div>
                  </w:divsChild>
                </w:div>
                <w:div w:id="642321213">
                  <w:marLeft w:val="0"/>
                  <w:marRight w:val="0"/>
                  <w:marTop w:val="0"/>
                  <w:marBottom w:val="0"/>
                  <w:divBdr>
                    <w:top w:val="none" w:sz="0" w:space="0" w:color="auto"/>
                    <w:left w:val="none" w:sz="0" w:space="0" w:color="auto"/>
                    <w:bottom w:val="none" w:sz="0" w:space="0" w:color="auto"/>
                    <w:right w:val="none" w:sz="0" w:space="0" w:color="auto"/>
                  </w:divBdr>
                  <w:divsChild>
                    <w:div w:id="1154489031">
                      <w:marLeft w:val="0"/>
                      <w:marRight w:val="0"/>
                      <w:marTop w:val="0"/>
                      <w:marBottom w:val="0"/>
                      <w:divBdr>
                        <w:top w:val="none" w:sz="0" w:space="0" w:color="auto"/>
                        <w:left w:val="none" w:sz="0" w:space="0" w:color="auto"/>
                        <w:bottom w:val="none" w:sz="0" w:space="0" w:color="auto"/>
                        <w:right w:val="none" w:sz="0" w:space="0" w:color="auto"/>
                      </w:divBdr>
                    </w:div>
                    <w:div w:id="1677803005">
                      <w:marLeft w:val="0"/>
                      <w:marRight w:val="0"/>
                      <w:marTop w:val="0"/>
                      <w:marBottom w:val="0"/>
                      <w:divBdr>
                        <w:top w:val="none" w:sz="0" w:space="0" w:color="auto"/>
                        <w:left w:val="none" w:sz="0" w:space="0" w:color="auto"/>
                        <w:bottom w:val="none" w:sz="0" w:space="0" w:color="auto"/>
                        <w:right w:val="none" w:sz="0" w:space="0" w:color="auto"/>
                      </w:divBdr>
                    </w:div>
                  </w:divsChild>
                </w:div>
                <w:div w:id="1159807903">
                  <w:marLeft w:val="0"/>
                  <w:marRight w:val="0"/>
                  <w:marTop w:val="0"/>
                  <w:marBottom w:val="0"/>
                  <w:divBdr>
                    <w:top w:val="none" w:sz="0" w:space="0" w:color="auto"/>
                    <w:left w:val="none" w:sz="0" w:space="0" w:color="auto"/>
                    <w:bottom w:val="none" w:sz="0" w:space="0" w:color="auto"/>
                    <w:right w:val="none" w:sz="0" w:space="0" w:color="auto"/>
                  </w:divBdr>
                  <w:divsChild>
                    <w:div w:id="936908249">
                      <w:marLeft w:val="0"/>
                      <w:marRight w:val="0"/>
                      <w:marTop w:val="0"/>
                      <w:marBottom w:val="0"/>
                      <w:divBdr>
                        <w:top w:val="none" w:sz="0" w:space="0" w:color="auto"/>
                        <w:left w:val="none" w:sz="0" w:space="0" w:color="auto"/>
                        <w:bottom w:val="none" w:sz="0" w:space="0" w:color="auto"/>
                        <w:right w:val="none" w:sz="0" w:space="0" w:color="auto"/>
                      </w:divBdr>
                    </w:div>
                  </w:divsChild>
                </w:div>
                <w:div w:id="138110078">
                  <w:marLeft w:val="0"/>
                  <w:marRight w:val="0"/>
                  <w:marTop w:val="0"/>
                  <w:marBottom w:val="0"/>
                  <w:divBdr>
                    <w:top w:val="none" w:sz="0" w:space="0" w:color="auto"/>
                    <w:left w:val="none" w:sz="0" w:space="0" w:color="auto"/>
                    <w:bottom w:val="none" w:sz="0" w:space="0" w:color="auto"/>
                    <w:right w:val="none" w:sz="0" w:space="0" w:color="auto"/>
                  </w:divBdr>
                  <w:divsChild>
                    <w:div w:id="1261375022">
                      <w:marLeft w:val="0"/>
                      <w:marRight w:val="0"/>
                      <w:marTop w:val="0"/>
                      <w:marBottom w:val="0"/>
                      <w:divBdr>
                        <w:top w:val="none" w:sz="0" w:space="0" w:color="auto"/>
                        <w:left w:val="none" w:sz="0" w:space="0" w:color="auto"/>
                        <w:bottom w:val="none" w:sz="0" w:space="0" w:color="auto"/>
                        <w:right w:val="none" w:sz="0" w:space="0" w:color="auto"/>
                      </w:divBdr>
                    </w:div>
                  </w:divsChild>
                </w:div>
                <w:div w:id="999191612">
                  <w:marLeft w:val="0"/>
                  <w:marRight w:val="0"/>
                  <w:marTop w:val="0"/>
                  <w:marBottom w:val="0"/>
                  <w:divBdr>
                    <w:top w:val="none" w:sz="0" w:space="0" w:color="auto"/>
                    <w:left w:val="none" w:sz="0" w:space="0" w:color="auto"/>
                    <w:bottom w:val="none" w:sz="0" w:space="0" w:color="auto"/>
                    <w:right w:val="none" w:sz="0" w:space="0" w:color="auto"/>
                  </w:divBdr>
                  <w:divsChild>
                    <w:div w:id="1282223039">
                      <w:marLeft w:val="0"/>
                      <w:marRight w:val="0"/>
                      <w:marTop w:val="0"/>
                      <w:marBottom w:val="0"/>
                      <w:divBdr>
                        <w:top w:val="none" w:sz="0" w:space="0" w:color="auto"/>
                        <w:left w:val="none" w:sz="0" w:space="0" w:color="auto"/>
                        <w:bottom w:val="none" w:sz="0" w:space="0" w:color="auto"/>
                        <w:right w:val="none" w:sz="0" w:space="0" w:color="auto"/>
                      </w:divBdr>
                    </w:div>
                    <w:div w:id="1699621289">
                      <w:marLeft w:val="0"/>
                      <w:marRight w:val="0"/>
                      <w:marTop w:val="0"/>
                      <w:marBottom w:val="0"/>
                      <w:divBdr>
                        <w:top w:val="none" w:sz="0" w:space="0" w:color="auto"/>
                        <w:left w:val="none" w:sz="0" w:space="0" w:color="auto"/>
                        <w:bottom w:val="none" w:sz="0" w:space="0" w:color="auto"/>
                        <w:right w:val="none" w:sz="0" w:space="0" w:color="auto"/>
                      </w:divBdr>
                    </w:div>
                  </w:divsChild>
                </w:div>
                <w:div w:id="1456407840">
                  <w:marLeft w:val="0"/>
                  <w:marRight w:val="0"/>
                  <w:marTop w:val="0"/>
                  <w:marBottom w:val="0"/>
                  <w:divBdr>
                    <w:top w:val="none" w:sz="0" w:space="0" w:color="auto"/>
                    <w:left w:val="none" w:sz="0" w:space="0" w:color="auto"/>
                    <w:bottom w:val="none" w:sz="0" w:space="0" w:color="auto"/>
                    <w:right w:val="none" w:sz="0" w:space="0" w:color="auto"/>
                  </w:divBdr>
                  <w:divsChild>
                    <w:div w:id="1258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2522">
      <w:bodyDiv w:val="1"/>
      <w:marLeft w:val="0"/>
      <w:marRight w:val="0"/>
      <w:marTop w:val="0"/>
      <w:marBottom w:val="0"/>
      <w:divBdr>
        <w:top w:val="none" w:sz="0" w:space="0" w:color="auto"/>
        <w:left w:val="none" w:sz="0" w:space="0" w:color="auto"/>
        <w:bottom w:val="none" w:sz="0" w:space="0" w:color="auto"/>
        <w:right w:val="none" w:sz="0" w:space="0" w:color="auto"/>
      </w:divBdr>
      <w:divsChild>
        <w:div w:id="1015764619">
          <w:marLeft w:val="0"/>
          <w:marRight w:val="0"/>
          <w:marTop w:val="0"/>
          <w:marBottom w:val="0"/>
          <w:divBdr>
            <w:top w:val="none" w:sz="0" w:space="0" w:color="auto"/>
            <w:left w:val="none" w:sz="0" w:space="0" w:color="auto"/>
            <w:bottom w:val="none" w:sz="0" w:space="0" w:color="auto"/>
            <w:right w:val="none" w:sz="0" w:space="0" w:color="auto"/>
          </w:divBdr>
        </w:div>
        <w:div w:id="1099908043">
          <w:marLeft w:val="0"/>
          <w:marRight w:val="0"/>
          <w:marTop w:val="0"/>
          <w:marBottom w:val="0"/>
          <w:divBdr>
            <w:top w:val="none" w:sz="0" w:space="0" w:color="auto"/>
            <w:left w:val="none" w:sz="0" w:space="0" w:color="auto"/>
            <w:bottom w:val="none" w:sz="0" w:space="0" w:color="auto"/>
            <w:right w:val="none" w:sz="0" w:space="0" w:color="auto"/>
          </w:divBdr>
          <w:divsChild>
            <w:div w:id="1567451865">
              <w:marLeft w:val="0"/>
              <w:marRight w:val="0"/>
              <w:marTop w:val="30"/>
              <w:marBottom w:val="30"/>
              <w:divBdr>
                <w:top w:val="none" w:sz="0" w:space="0" w:color="auto"/>
                <w:left w:val="none" w:sz="0" w:space="0" w:color="auto"/>
                <w:bottom w:val="none" w:sz="0" w:space="0" w:color="auto"/>
                <w:right w:val="none" w:sz="0" w:space="0" w:color="auto"/>
              </w:divBdr>
              <w:divsChild>
                <w:div w:id="217010516">
                  <w:marLeft w:val="0"/>
                  <w:marRight w:val="0"/>
                  <w:marTop w:val="0"/>
                  <w:marBottom w:val="0"/>
                  <w:divBdr>
                    <w:top w:val="none" w:sz="0" w:space="0" w:color="auto"/>
                    <w:left w:val="none" w:sz="0" w:space="0" w:color="auto"/>
                    <w:bottom w:val="none" w:sz="0" w:space="0" w:color="auto"/>
                    <w:right w:val="none" w:sz="0" w:space="0" w:color="auto"/>
                  </w:divBdr>
                  <w:divsChild>
                    <w:div w:id="631249151">
                      <w:marLeft w:val="0"/>
                      <w:marRight w:val="0"/>
                      <w:marTop w:val="0"/>
                      <w:marBottom w:val="0"/>
                      <w:divBdr>
                        <w:top w:val="none" w:sz="0" w:space="0" w:color="auto"/>
                        <w:left w:val="none" w:sz="0" w:space="0" w:color="auto"/>
                        <w:bottom w:val="none" w:sz="0" w:space="0" w:color="auto"/>
                        <w:right w:val="none" w:sz="0" w:space="0" w:color="auto"/>
                      </w:divBdr>
                    </w:div>
                  </w:divsChild>
                </w:div>
                <w:div w:id="1207371843">
                  <w:marLeft w:val="0"/>
                  <w:marRight w:val="0"/>
                  <w:marTop w:val="0"/>
                  <w:marBottom w:val="0"/>
                  <w:divBdr>
                    <w:top w:val="none" w:sz="0" w:space="0" w:color="auto"/>
                    <w:left w:val="none" w:sz="0" w:space="0" w:color="auto"/>
                    <w:bottom w:val="none" w:sz="0" w:space="0" w:color="auto"/>
                    <w:right w:val="none" w:sz="0" w:space="0" w:color="auto"/>
                  </w:divBdr>
                  <w:divsChild>
                    <w:div w:id="278223450">
                      <w:marLeft w:val="0"/>
                      <w:marRight w:val="0"/>
                      <w:marTop w:val="0"/>
                      <w:marBottom w:val="0"/>
                      <w:divBdr>
                        <w:top w:val="none" w:sz="0" w:space="0" w:color="auto"/>
                        <w:left w:val="none" w:sz="0" w:space="0" w:color="auto"/>
                        <w:bottom w:val="none" w:sz="0" w:space="0" w:color="auto"/>
                        <w:right w:val="none" w:sz="0" w:space="0" w:color="auto"/>
                      </w:divBdr>
                    </w:div>
                  </w:divsChild>
                </w:div>
                <w:div w:id="1469587920">
                  <w:marLeft w:val="0"/>
                  <w:marRight w:val="0"/>
                  <w:marTop w:val="0"/>
                  <w:marBottom w:val="0"/>
                  <w:divBdr>
                    <w:top w:val="none" w:sz="0" w:space="0" w:color="auto"/>
                    <w:left w:val="none" w:sz="0" w:space="0" w:color="auto"/>
                    <w:bottom w:val="none" w:sz="0" w:space="0" w:color="auto"/>
                    <w:right w:val="none" w:sz="0" w:space="0" w:color="auto"/>
                  </w:divBdr>
                  <w:divsChild>
                    <w:div w:id="2079549283">
                      <w:marLeft w:val="0"/>
                      <w:marRight w:val="0"/>
                      <w:marTop w:val="0"/>
                      <w:marBottom w:val="0"/>
                      <w:divBdr>
                        <w:top w:val="none" w:sz="0" w:space="0" w:color="auto"/>
                        <w:left w:val="none" w:sz="0" w:space="0" w:color="auto"/>
                        <w:bottom w:val="none" w:sz="0" w:space="0" w:color="auto"/>
                        <w:right w:val="none" w:sz="0" w:space="0" w:color="auto"/>
                      </w:divBdr>
                    </w:div>
                  </w:divsChild>
                </w:div>
                <w:div w:id="1550342512">
                  <w:marLeft w:val="0"/>
                  <w:marRight w:val="0"/>
                  <w:marTop w:val="0"/>
                  <w:marBottom w:val="0"/>
                  <w:divBdr>
                    <w:top w:val="none" w:sz="0" w:space="0" w:color="auto"/>
                    <w:left w:val="none" w:sz="0" w:space="0" w:color="auto"/>
                    <w:bottom w:val="none" w:sz="0" w:space="0" w:color="auto"/>
                    <w:right w:val="none" w:sz="0" w:space="0" w:color="auto"/>
                  </w:divBdr>
                  <w:divsChild>
                    <w:div w:id="680939051">
                      <w:marLeft w:val="0"/>
                      <w:marRight w:val="0"/>
                      <w:marTop w:val="0"/>
                      <w:marBottom w:val="0"/>
                      <w:divBdr>
                        <w:top w:val="none" w:sz="0" w:space="0" w:color="auto"/>
                        <w:left w:val="none" w:sz="0" w:space="0" w:color="auto"/>
                        <w:bottom w:val="none" w:sz="0" w:space="0" w:color="auto"/>
                        <w:right w:val="none" w:sz="0" w:space="0" w:color="auto"/>
                      </w:divBdr>
                    </w:div>
                  </w:divsChild>
                </w:div>
                <w:div w:id="1905067621">
                  <w:marLeft w:val="0"/>
                  <w:marRight w:val="0"/>
                  <w:marTop w:val="0"/>
                  <w:marBottom w:val="0"/>
                  <w:divBdr>
                    <w:top w:val="none" w:sz="0" w:space="0" w:color="auto"/>
                    <w:left w:val="none" w:sz="0" w:space="0" w:color="auto"/>
                    <w:bottom w:val="none" w:sz="0" w:space="0" w:color="auto"/>
                    <w:right w:val="none" w:sz="0" w:space="0" w:color="auto"/>
                  </w:divBdr>
                  <w:divsChild>
                    <w:div w:id="1198155192">
                      <w:marLeft w:val="0"/>
                      <w:marRight w:val="0"/>
                      <w:marTop w:val="0"/>
                      <w:marBottom w:val="0"/>
                      <w:divBdr>
                        <w:top w:val="none" w:sz="0" w:space="0" w:color="auto"/>
                        <w:left w:val="none" w:sz="0" w:space="0" w:color="auto"/>
                        <w:bottom w:val="none" w:sz="0" w:space="0" w:color="auto"/>
                        <w:right w:val="none" w:sz="0" w:space="0" w:color="auto"/>
                      </w:divBdr>
                    </w:div>
                  </w:divsChild>
                </w:div>
                <w:div w:id="1052534988">
                  <w:marLeft w:val="0"/>
                  <w:marRight w:val="0"/>
                  <w:marTop w:val="0"/>
                  <w:marBottom w:val="0"/>
                  <w:divBdr>
                    <w:top w:val="none" w:sz="0" w:space="0" w:color="auto"/>
                    <w:left w:val="none" w:sz="0" w:space="0" w:color="auto"/>
                    <w:bottom w:val="none" w:sz="0" w:space="0" w:color="auto"/>
                    <w:right w:val="none" w:sz="0" w:space="0" w:color="auto"/>
                  </w:divBdr>
                  <w:divsChild>
                    <w:div w:id="1813593938">
                      <w:marLeft w:val="0"/>
                      <w:marRight w:val="0"/>
                      <w:marTop w:val="0"/>
                      <w:marBottom w:val="0"/>
                      <w:divBdr>
                        <w:top w:val="none" w:sz="0" w:space="0" w:color="auto"/>
                        <w:left w:val="none" w:sz="0" w:space="0" w:color="auto"/>
                        <w:bottom w:val="none" w:sz="0" w:space="0" w:color="auto"/>
                        <w:right w:val="none" w:sz="0" w:space="0" w:color="auto"/>
                      </w:divBdr>
                    </w:div>
                    <w:div w:id="1008482984">
                      <w:marLeft w:val="0"/>
                      <w:marRight w:val="0"/>
                      <w:marTop w:val="0"/>
                      <w:marBottom w:val="0"/>
                      <w:divBdr>
                        <w:top w:val="none" w:sz="0" w:space="0" w:color="auto"/>
                        <w:left w:val="none" w:sz="0" w:space="0" w:color="auto"/>
                        <w:bottom w:val="none" w:sz="0" w:space="0" w:color="auto"/>
                        <w:right w:val="none" w:sz="0" w:space="0" w:color="auto"/>
                      </w:divBdr>
                    </w:div>
                    <w:div w:id="1364942432">
                      <w:marLeft w:val="0"/>
                      <w:marRight w:val="0"/>
                      <w:marTop w:val="0"/>
                      <w:marBottom w:val="0"/>
                      <w:divBdr>
                        <w:top w:val="none" w:sz="0" w:space="0" w:color="auto"/>
                        <w:left w:val="none" w:sz="0" w:space="0" w:color="auto"/>
                        <w:bottom w:val="none" w:sz="0" w:space="0" w:color="auto"/>
                        <w:right w:val="none" w:sz="0" w:space="0" w:color="auto"/>
                      </w:divBdr>
                    </w:div>
                    <w:div w:id="879394716">
                      <w:marLeft w:val="0"/>
                      <w:marRight w:val="0"/>
                      <w:marTop w:val="0"/>
                      <w:marBottom w:val="0"/>
                      <w:divBdr>
                        <w:top w:val="none" w:sz="0" w:space="0" w:color="auto"/>
                        <w:left w:val="none" w:sz="0" w:space="0" w:color="auto"/>
                        <w:bottom w:val="none" w:sz="0" w:space="0" w:color="auto"/>
                        <w:right w:val="none" w:sz="0" w:space="0" w:color="auto"/>
                      </w:divBdr>
                    </w:div>
                  </w:divsChild>
                </w:div>
                <w:div w:id="1458334787">
                  <w:marLeft w:val="0"/>
                  <w:marRight w:val="0"/>
                  <w:marTop w:val="0"/>
                  <w:marBottom w:val="0"/>
                  <w:divBdr>
                    <w:top w:val="none" w:sz="0" w:space="0" w:color="auto"/>
                    <w:left w:val="none" w:sz="0" w:space="0" w:color="auto"/>
                    <w:bottom w:val="none" w:sz="0" w:space="0" w:color="auto"/>
                    <w:right w:val="none" w:sz="0" w:space="0" w:color="auto"/>
                  </w:divBdr>
                  <w:divsChild>
                    <w:div w:id="202057519">
                      <w:marLeft w:val="0"/>
                      <w:marRight w:val="0"/>
                      <w:marTop w:val="0"/>
                      <w:marBottom w:val="0"/>
                      <w:divBdr>
                        <w:top w:val="none" w:sz="0" w:space="0" w:color="auto"/>
                        <w:left w:val="none" w:sz="0" w:space="0" w:color="auto"/>
                        <w:bottom w:val="none" w:sz="0" w:space="0" w:color="auto"/>
                        <w:right w:val="none" w:sz="0" w:space="0" w:color="auto"/>
                      </w:divBdr>
                    </w:div>
                  </w:divsChild>
                </w:div>
                <w:div w:id="1418552702">
                  <w:marLeft w:val="0"/>
                  <w:marRight w:val="0"/>
                  <w:marTop w:val="0"/>
                  <w:marBottom w:val="0"/>
                  <w:divBdr>
                    <w:top w:val="none" w:sz="0" w:space="0" w:color="auto"/>
                    <w:left w:val="none" w:sz="0" w:space="0" w:color="auto"/>
                    <w:bottom w:val="none" w:sz="0" w:space="0" w:color="auto"/>
                    <w:right w:val="none" w:sz="0" w:space="0" w:color="auto"/>
                  </w:divBdr>
                  <w:divsChild>
                    <w:div w:id="1926574522">
                      <w:marLeft w:val="0"/>
                      <w:marRight w:val="0"/>
                      <w:marTop w:val="0"/>
                      <w:marBottom w:val="0"/>
                      <w:divBdr>
                        <w:top w:val="none" w:sz="0" w:space="0" w:color="auto"/>
                        <w:left w:val="none" w:sz="0" w:space="0" w:color="auto"/>
                        <w:bottom w:val="none" w:sz="0" w:space="0" w:color="auto"/>
                        <w:right w:val="none" w:sz="0" w:space="0" w:color="auto"/>
                      </w:divBdr>
                    </w:div>
                    <w:div w:id="867571950">
                      <w:marLeft w:val="0"/>
                      <w:marRight w:val="0"/>
                      <w:marTop w:val="0"/>
                      <w:marBottom w:val="0"/>
                      <w:divBdr>
                        <w:top w:val="none" w:sz="0" w:space="0" w:color="auto"/>
                        <w:left w:val="none" w:sz="0" w:space="0" w:color="auto"/>
                        <w:bottom w:val="none" w:sz="0" w:space="0" w:color="auto"/>
                        <w:right w:val="none" w:sz="0" w:space="0" w:color="auto"/>
                      </w:divBdr>
                    </w:div>
                    <w:div w:id="1988044232">
                      <w:marLeft w:val="0"/>
                      <w:marRight w:val="0"/>
                      <w:marTop w:val="0"/>
                      <w:marBottom w:val="0"/>
                      <w:divBdr>
                        <w:top w:val="none" w:sz="0" w:space="0" w:color="auto"/>
                        <w:left w:val="none" w:sz="0" w:space="0" w:color="auto"/>
                        <w:bottom w:val="none" w:sz="0" w:space="0" w:color="auto"/>
                        <w:right w:val="none" w:sz="0" w:space="0" w:color="auto"/>
                      </w:divBdr>
                    </w:div>
                    <w:div w:id="1971593050">
                      <w:marLeft w:val="0"/>
                      <w:marRight w:val="0"/>
                      <w:marTop w:val="0"/>
                      <w:marBottom w:val="0"/>
                      <w:divBdr>
                        <w:top w:val="none" w:sz="0" w:space="0" w:color="auto"/>
                        <w:left w:val="none" w:sz="0" w:space="0" w:color="auto"/>
                        <w:bottom w:val="none" w:sz="0" w:space="0" w:color="auto"/>
                        <w:right w:val="none" w:sz="0" w:space="0" w:color="auto"/>
                      </w:divBdr>
                    </w:div>
                  </w:divsChild>
                </w:div>
                <w:div w:id="5446197">
                  <w:marLeft w:val="0"/>
                  <w:marRight w:val="0"/>
                  <w:marTop w:val="0"/>
                  <w:marBottom w:val="0"/>
                  <w:divBdr>
                    <w:top w:val="none" w:sz="0" w:space="0" w:color="auto"/>
                    <w:left w:val="none" w:sz="0" w:space="0" w:color="auto"/>
                    <w:bottom w:val="none" w:sz="0" w:space="0" w:color="auto"/>
                    <w:right w:val="none" w:sz="0" w:space="0" w:color="auto"/>
                  </w:divBdr>
                  <w:divsChild>
                    <w:div w:id="1004867054">
                      <w:marLeft w:val="0"/>
                      <w:marRight w:val="0"/>
                      <w:marTop w:val="0"/>
                      <w:marBottom w:val="0"/>
                      <w:divBdr>
                        <w:top w:val="none" w:sz="0" w:space="0" w:color="auto"/>
                        <w:left w:val="none" w:sz="0" w:space="0" w:color="auto"/>
                        <w:bottom w:val="none" w:sz="0" w:space="0" w:color="auto"/>
                        <w:right w:val="none" w:sz="0" w:space="0" w:color="auto"/>
                      </w:divBdr>
                    </w:div>
                  </w:divsChild>
                </w:div>
                <w:div w:id="1209218634">
                  <w:marLeft w:val="0"/>
                  <w:marRight w:val="0"/>
                  <w:marTop w:val="0"/>
                  <w:marBottom w:val="0"/>
                  <w:divBdr>
                    <w:top w:val="none" w:sz="0" w:space="0" w:color="auto"/>
                    <w:left w:val="none" w:sz="0" w:space="0" w:color="auto"/>
                    <w:bottom w:val="none" w:sz="0" w:space="0" w:color="auto"/>
                    <w:right w:val="none" w:sz="0" w:space="0" w:color="auto"/>
                  </w:divBdr>
                  <w:divsChild>
                    <w:div w:id="1846162441">
                      <w:marLeft w:val="0"/>
                      <w:marRight w:val="0"/>
                      <w:marTop w:val="0"/>
                      <w:marBottom w:val="0"/>
                      <w:divBdr>
                        <w:top w:val="none" w:sz="0" w:space="0" w:color="auto"/>
                        <w:left w:val="none" w:sz="0" w:space="0" w:color="auto"/>
                        <w:bottom w:val="none" w:sz="0" w:space="0" w:color="auto"/>
                        <w:right w:val="none" w:sz="0" w:space="0" w:color="auto"/>
                      </w:divBdr>
                    </w:div>
                    <w:div w:id="1721779323">
                      <w:marLeft w:val="0"/>
                      <w:marRight w:val="0"/>
                      <w:marTop w:val="0"/>
                      <w:marBottom w:val="0"/>
                      <w:divBdr>
                        <w:top w:val="none" w:sz="0" w:space="0" w:color="auto"/>
                        <w:left w:val="none" w:sz="0" w:space="0" w:color="auto"/>
                        <w:bottom w:val="none" w:sz="0" w:space="0" w:color="auto"/>
                        <w:right w:val="none" w:sz="0" w:space="0" w:color="auto"/>
                      </w:divBdr>
                    </w:div>
                  </w:divsChild>
                </w:div>
                <w:div w:id="231041598">
                  <w:marLeft w:val="0"/>
                  <w:marRight w:val="0"/>
                  <w:marTop w:val="0"/>
                  <w:marBottom w:val="0"/>
                  <w:divBdr>
                    <w:top w:val="none" w:sz="0" w:space="0" w:color="auto"/>
                    <w:left w:val="none" w:sz="0" w:space="0" w:color="auto"/>
                    <w:bottom w:val="none" w:sz="0" w:space="0" w:color="auto"/>
                    <w:right w:val="none" w:sz="0" w:space="0" w:color="auto"/>
                  </w:divBdr>
                  <w:divsChild>
                    <w:div w:id="1481573537">
                      <w:marLeft w:val="0"/>
                      <w:marRight w:val="0"/>
                      <w:marTop w:val="0"/>
                      <w:marBottom w:val="0"/>
                      <w:divBdr>
                        <w:top w:val="none" w:sz="0" w:space="0" w:color="auto"/>
                        <w:left w:val="none" w:sz="0" w:space="0" w:color="auto"/>
                        <w:bottom w:val="none" w:sz="0" w:space="0" w:color="auto"/>
                        <w:right w:val="none" w:sz="0" w:space="0" w:color="auto"/>
                      </w:divBdr>
                    </w:div>
                  </w:divsChild>
                </w:div>
                <w:div w:id="1830054583">
                  <w:marLeft w:val="0"/>
                  <w:marRight w:val="0"/>
                  <w:marTop w:val="0"/>
                  <w:marBottom w:val="0"/>
                  <w:divBdr>
                    <w:top w:val="none" w:sz="0" w:space="0" w:color="auto"/>
                    <w:left w:val="none" w:sz="0" w:space="0" w:color="auto"/>
                    <w:bottom w:val="none" w:sz="0" w:space="0" w:color="auto"/>
                    <w:right w:val="none" w:sz="0" w:space="0" w:color="auto"/>
                  </w:divBdr>
                  <w:divsChild>
                    <w:div w:id="1798373729">
                      <w:marLeft w:val="0"/>
                      <w:marRight w:val="0"/>
                      <w:marTop w:val="0"/>
                      <w:marBottom w:val="0"/>
                      <w:divBdr>
                        <w:top w:val="none" w:sz="0" w:space="0" w:color="auto"/>
                        <w:left w:val="none" w:sz="0" w:space="0" w:color="auto"/>
                        <w:bottom w:val="none" w:sz="0" w:space="0" w:color="auto"/>
                        <w:right w:val="none" w:sz="0" w:space="0" w:color="auto"/>
                      </w:divBdr>
                    </w:div>
                    <w:div w:id="2138721959">
                      <w:marLeft w:val="0"/>
                      <w:marRight w:val="0"/>
                      <w:marTop w:val="0"/>
                      <w:marBottom w:val="0"/>
                      <w:divBdr>
                        <w:top w:val="none" w:sz="0" w:space="0" w:color="auto"/>
                        <w:left w:val="none" w:sz="0" w:space="0" w:color="auto"/>
                        <w:bottom w:val="none" w:sz="0" w:space="0" w:color="auto"/>
                        <w:right w:val="none" w:sz="0" w:space="0" w:color="auto"/>
                      </w:divBdr>
                    </w:div>
                  </w:divsChild>
                </w:div>
                <w:div w:id="707341156">
                  <w:marLeft w:val="0"/>
                  <w:marRight w:val="0"/>
                  <w:marTop w:val="0"/>
                  <w:marBottom w:val="0"/>
                  <w:divBdr>
                    <w:top w:val="none" w:sz="0" w:space="0" w:color="auto"/>
                    <w:left w:val="none" w:sz="0" w:space="0" w:color="auto"/>
                    <w:bottom w:val="none" w:sz="0" w:space="0" w:color="auto"/>
                    <w:right w:val="none" w:sz="0" w:space="0" w:color="auto"/>
                  </w:divBdr>
                  <w:divsChild>
                    <w:div w:id="630748720">
                      <w:marLeft w:val="0"/>
                      <w:marRight w:val="0"/>
                      <w:marTop w:val="0"/>
                      <w:marBottom w:val="0"/>
                      <w:divBdr>
                        <w:top w:val="none" w:sz="0" w:space="0" w:color="auto"/>
                        <w:left w:val="none" w:sz="0" w:space="0" w:color="auto"/>
                        <w:bottom w:val="none" w:sz="0" w:space="0" w:color="auto"/>
                        <w:right w:val="none" w:sz="0" w:space="0" w:color="auto"/>
                      </w:divBdr>
                    </w:div>
                  </w:divsChild>
                </w:div>
                <w:div w:id="1209563986">
                  <w:marLeft w:val="0"/>
                  <w:marRight w:val="0"/>
                  <w:marTop w:val="0"/>
                  <w:marBottom w:val="0"/>
                  <w:divBdr>
                    <w:top w:val="none" w:sz="0" w:space="0" w:color="auto"/>
                    <w:left w:val="none" w:sz="0" w:space="0" w:color="auto"/>
                    <w:bottom w:val="none" w:sz="0" w:space="0" w:color="auto"/>
                    <w:right w:val="none" w:sz="0" w:space="0" w:color="auto"/>
                  </w:divBdr>
                  <w:divsChild>
                    <w:div w:id="900823227">
                      <w:marLeft w:val="0"/>
                      <w:marRight w:val="0"/>
                      <w:marTop w:val="0"/>
                      <w:marBottom w:val="0"/>
                      <w:divBdr>
                        <w:top w:val="none" w:sz="0" w:space="0" w:color="auto"/>
                        <w:left w:val="none" w:sz="0" w:space="0" w:color="auto"/>
                        <w:bottom w:val="none" w:sz="0" w:space="0" w:color="auto"/>
                        <w:right w:val="none" w:sz="0" w:space="0" w:color="auto"/>
                      </w:divBdr>
                    </w:div>
                    <w:div w:id="1442610237">
                      <w:marLeft w:val="0"/>
                      <w:marRight w:val="0"/>
                      <w:marTop w:val="0"/>
                      <w:marBottom w:val="0"/>
                      <w:divBdr>
                        <w:top w:val="none" w:sz="0" w:space="0" w:color="auto"/>
                        <w:left w:val="none" w:sz="0" w:space="0" w:color="auto"/>
                        <w:bottom w:val="none" w:sz="0" w:space="0" w:color="auto"/>
                        <w:right w:val="none" w:sz="0" w:space="0" w:color="auto"/>
                      </w:divBdr>
                    </w:div>
                    <w:div w:id="1403985253">
                      <w:marLeft w:val="0"/>
                      <w:marRight w:val="0"/>
                      <w:marTop w:val="0"/>
                      <w:marBottom w:val="0"/>
                      <w:divBdr>
                        <w:top w:val="none" w:sz="0" w:space="0" w:color="auto"/>
                        <w:left w:val="none" w:sz="0" w:space="0" w:color="auto"/>
                        <w:bottom w:val="none" w:sz="0" w:space="0" w:color="auto"/>
                        <w:right w:val="none" w:sz="0" w:space="0" w:color="auto"/>
                      </w:divBdr>
                    </w:div>
                  </w:divsChild>
                </w:div>
                <w:div w:id="1182281061">
                  <w:marLeft w:val="0"/>
                  <w:marRight w:val="0"/>
                  <w:marTop w:val="0"/>
                  <w:marBottom w:val="0"/>
                  <w:divBdr>
                    <w:top w:val="none" w:sz="0" w:space="0" w:color="auto"/>
                    <w:left w:val="none" w:sz="0" w:space="0" w:color="auto"/>
                    <w:bottom w:val="none" w:sz="0" w:space="0" w:color="auto"/>
                    <w:right w:val="none" w:sz="0" w:space="0" w:color="auto"/>
                  </w:divBdr>
                  <w:divsChild>
                    <w:div w:id="412629088">
                      <w:marLeft w:val="0"/>
                      <w:marRight w:val="0"/>
                      <w:marTop w:val="0"/>
                      <w:marBottom w:val="0"/>
                      <w:divBdr>
                        <w:top w:val="none" w:sz="0" w:space="0" w:color="auto"/>
                        <w:left w:val="none" w:sz="0" w:space="0" w:color="auto"/>
                        <w:bottom w:val="none" w:sz="0" w:space="0" w:color="auto"/>
                        <w:right w:val="none" w:sz="0" w:space="0" w:color="auto"/>
                      </w:divBdr>
                    </w:div>
                  </w:divsChild>
                </w:div>
                <w:div w:id="1853912294">
                  <w:marLeft w:val="0"/>
                  <w:marRight w:val="0"/>
                  <w:marTop w:val="0"/>
                  <w:marBottom w:val="0"/>
                  <w:divBdr>
                    <w:top w:val="none" w:sz="0" w:space="0" w:color="auto"/>
                    <w:left w:val="none" w:sz="0" w:space="0" w:color="auto"/>
                    <w:bottom w:val="none" w:sz="0" w:space="0" w:color="auto"/>
                    <w:right w:val="none" w:sz="0" w:space="0" w:color="auto"/>
                  </w:divBdr>
                  <w:divsChild>
                    <w:div w:id="489636331">
                      <w:marLeft w:val="0"/>
                      <w:marRight w:val="0"/>
                      <w:marTop w:val="0"/>
                      <w:marBottom w:val="0"/>
                      <w:divBdr>
                        <w:top w:val="none" w:sz="0" w:space="0" w:color="auto"/>
                        <w:left w:val="none" w:sz="0" w:space="0" w:color="auto"/>
                        <w:bottom w:val="none" w:sz="0" w:space="0" w:color="auto"/>
                        <w:right w:val="none" w:sz="0" w:space="0" w:color="auto"/>
                      </w:divBdr>
                    </w:div>
                  </w:divsChild>
                </w:div>
                <w:div w:id="1972442095">
                  <w:marLeft w:val="0"/>
                  <w:marRight w:val="0"/>
                  <w:marTop w:val="0"/>
                  <w:marBottom w:val="0"/>
                  <w:divBdr>
                    <w:top w:val="none" w:sz="0" w:space="0" w:color="auto"/>
                    <w:left w:val="none" w:sz="0" w:space="0" w:color="auto"/>
                    <w:bottom w:val="none" w:sz="0" w:space="0" w:color="auto"/>
                    <w:right w:val="none" w:sz="0" w:space="0" w:color="auto"/>
                  </w:divBdr>
                  <w:divsChild>
                    <w:div w:id="1348941968">
                      <w:marLeft w:val="0"/>
                      <w:marRight w:val="0"/>
                      <w:marTop w:val="0"/>
                      <w:marBottom w:val="0"/>
                      <w:divBdr>
                        <w:top w:val="none" w:sz="0" w:space="0" w:color="auto"/>
                        <w:left w:val="none" w:sz="0" w:space="0" w:color="auto"/>
                        <w:bottom w:val="none" w:sz="0" w:space="0" w:color="auto"/>
                        <w:right w:val="none" w:sz="0" w:space="0" w:color="auto"/>
                      </w:divBdr>
                    </w:div>
                  </w:divsChild>
                </w:div>
                <w:div w:id="1584684924">
                  <w:marLeft w:val="0"/>
                  <w:marRight w:val="0"/>
                  <w:marTop w:val="0"/>
                  <w:marBottom w:val="0"/>
                  <w:divBdr>
                    <w:top w:val="none" w:sz="0" w:space="0" w:color="auto"/>
                    <w:left w:val="none" w:sz="0" w:space="0" w:color="auto"/>
                    <w:bottom w:val="none" w:sz="0" w:space="0" w:color="auto"/>
                    <w:right w:val="none" w:sz="0" w:space="0" w:color="auto"/>
                  </w:divBdr>
                  <w:divsChild>
                    <w:div w:id="984164851">
                      <w:marLeft w:val="0"/>
                      <w:marRight w:val="0"/>
                      <w:marTop w:val="0"/>
                      <w:marBottom w:val="0"/>
                      <w:divBdr>
                        <w:top w:val="none" w:sz="0" w:space="0" w:color="auto"/>
                        <w:left w:val="none" w:sz="0" w:space="0" w:color="auto"/>
                        <w:bottom w:val="none" w:sz="0" w:space="0" w:color="auto"/>
                        <w:right w:val="none" w:sz="0" w:space="0" w:color="auto"/>
                      </w:divBdr>
                    </w:div>
                  </w:divsChild>
                </w:div>
                <w:div w:id="35980213">
                  <w:marLeft w:val="0"/>
                  <w:marRight w:val="0"/>
                  <w:marTop w:val="0"/>
                  <w:marBottom w:val="0"/>
                  <w:divBdr>
                    <w:top w:val="none" w:sz="0" w:space="0" w:color="auto"/>
                    <w:left w:val="none" w:sz="0" w:space="0" w:color="auto"/>
                    <w:bottom w:val="none" w:sz="0" w:space="0" w:color="auto"/>
                    <w:right w:val="none" w:sz="0" w:space="0" w:color="auto"/>
                  </w:divBdr>
                  <w:divsChild>
                    <w:div w:id="970483202">
                      <w:marLeft w:val="0"/>
                      <w:marRight w:val="0"/>
                      <w:marTop w:val="0"/>
                      <w:marBottom w:val="0"/>
                      <w:divBdr>
                        <w:top w:val="none" w:sz="0" w:space="0" w:color="auto"/>
                        <w:left w:val="none" w:sz="0" w:space="0" w:color="auto"/>
                        <w:bottom w:val="none" w:sz="0" w:space="0" w:color="auto"/>
                        <w:right w:val="none" w:sz="0" w:space="0" w:color="auto"/>
                      </w:divBdr>
                    </w:div>
                  </w:divsChild>
                </w:div>
                <w:div w:id="1957905575">
                  <w:marLeft w:val="0"/>
                  <w:marRight w:val="0"/>
                  <w:marTop w:val="0"/>
                  <w:marBottom w:val="0"/>
                  <w:divBdr>
                    <w:top w:val="none" w:sz="0" w:space="0" w:color="auto"/>
                    <w:left w:val="none" w:sz="0" w:space="0" w:color="auto"/>
                    <w:bottom w:val="none" w:sz="0" w:space="0" w:color="auto"/>
                    <w:right w:val="none" w:sz="0" w:space="0" w:color="auto"/>
                  </w:divBdr>
                  <w:divsChild>
                    <w:div w:id="907351014">
                      <w:marLeft w:val="0"/>
                      <w:marRight w:val="0"/>
                      <w:marTop w:val="0"/>
                      <w:marBottom w:val="0"/>
                      <w:divBdr>
                        <w:top w:val="none" w:sz="0" w:space="0" w:color="auto"/>
                        <w:left w:val="none" w:sz="0" w:space="0" w:color="auto"/>
                        <w:bottom w:val="none" w:sz="0" w:space="0" w:color="auto"/>
                        <w:right w:val="none" w:sz="0" w:space="0" w:color="auto"/>
                      </w:divBdr>
                    </w:div>
                    <w:div w:id="1523475122">
                      <w:marLeft w:val="0"/>
                      <w:marRight w:val="0"/>
                      <w:marTop w:val="0"/>
                      <w:marBottom w:val="0"/>
                      <w:divBdr>
                        <w:top w:val="none" w:sz="0" w:space="0" w:color="auto"/>
                        <w:left w:val="none" w:sz="0" w:space="0" w:color="auto"/>
                        <w:bottom w:val="none" w:sz="0" w:space="0" w:color="auto"/>
                        <w:right w:val="none" w:sz="0" w:space="0" w:color="auto"/>
                      </w:divBdr>
                    </w:div>
                  </w:divsChild>
                </w:div>
                <w:div w:id="263610067">
                  <w:marLeft w:val="0"/>
                  <w:marRight w:val="0"/>
                  <w:marTop w:val="0"/>
                  <w:marBottom w:val="0"/>
                  <w:divBdr>
                    <w:top w:val="none" w:sz="0" w:space="0" w:color="auto"/>
                    <w:left w:val="none" w:sz="0" w:space="0" w:color="auto"/>
                    <w:bottom w:val="none" w:sz="0" w:space="0" w:color="auto"/>
                    <w:right w:val="none" w:sz="0" w:space="0" w:color="auto"/>
                  </w:divBdr>
                  <w:divsChild>
                    <w:div w:id="1196894992">
                      <w:marLeft w:val="0"/>
                      <w:marRight w:val="0"/>
                      <w:marTop w:val="0"/>
                      <w:marBottom w:val="0"/>
                      <w:divBdr>
                        <w:top w:val="none" w:sz="0" w:space="0" w:color="auto"/>
                        <w:left w:val="none" w:sz="0" w:space="0" w:color="auto"/>
                        <w:bottom w:val="none" w:sz="0" w:space="0" w:color="auto"/>
                        <w:right w:val="none" w:sz="0" w:space="0" w:color="auto"/>
                      </w:divBdr>
                    </w:div>
                  </w:divsChild>
                </w:div>
                <w:div w:id="1177693417">
                  <w:marLeft w:val="0"/>
                  <w:marRight w:val="0"/>
                  <w:marTop w:val="0"/>
                  <w:marBottom w:val="0"/>
                  <w:divBdr>
                    <w:top w:val="none" w:sz="0" w:space="0" w:color="auto"/>
                    <w:left w:val="none" w:sz="0" w:space="0" w:color="auto"/>
                    <w:bottom w:val="none" w:sz="0" w:space="0" w:color="auto"/>
                    <w:right w:val="none" w:sz="0" w:space="0" w:color="auto"/>
                  </w:divBdr>
                  <w:divsChild>
                    <w:div w:id="1685401965">
                      <w:marLeft w:val="0"/>
                      <w:marRight w:val="0"/>
                      <w:marTop w:val="0"/>
                      <w:marBottom w:val="0"/>
                      <w:divBdr>
                        <w:top w:val="none" w:sz="0" w:space="0" w:color="auto"/>
                        <w:left w:val="none" w:sz="0" w:space="0" w:color="auto"/>
                        <w:bottom w:val="none" w:sz="0" w:space="0" w:color="auto"/>
                        <w:right w:val="none" w:sz="0" w:space="0" w:color="auto"/>
                      </w:divBdr>
                    </w:div>
                  </w:divsChild>
                </w:div>
                <w:div w:id="1472946624">
                  <w:marLeft w:val="0"/>
                  <w:marRight w:val="0"/>
                  <w:marTop w:val="0"/>
                  <w:marBottom w:val="0"/>
                  <w:divBdr>
                    <w:top w:val="none" w:sz="0" w:space="0" w:color="auto"/>
                    <w:left w:val="none" w:sz="0" w:space="0" w:color="auto"/>
                    <w:bottom w:val="none" w:sz="0" w:space="0" w:color="auto"/>
                    <w:right w:val="none" w:sz="0" w:space="0" w:color="auto"/>
                  </w:divBdr>
                  <w:divsChild>
                    <w:div w:id="2136681824">
                      <w:marLeft w:val="0"/>
                      <w:marRight w:val="0"/>
                      <w:marTop w:val="0"/>
                      <w:marBottom w:val="0"/>
                      <w:divBdr>
                        <w:top w:val="none" w:sz="0" w:space="0" w:color="auto"/>
                        <w:left w:val="none" w:sz="0" w:space="0" w:color="auto"/>
                        <w:bottom w:val="none" w:sz="0" w:space="0" w:color="auto"/>
                        <w:right w:val="none" w:sz="0" w:space="0" w:color="auto"/>
                      </w:divBdr>
                    </w:div>
                    <w:div w:id="1653177205">
                      <w:marLeft w:val="0"/>
                      <w:marRight w:val="0"/>
                      <w:marTop w:val="0"/>
                      <w:marBottom w:val="0"/>
                      <w:divBdr>
                        <w:top w:val="none" w:sz="0" w:space="0" w:color="auto"/>
                        <w:left w:val="none" w:sz="0" w:space="0" w:color="auto"/>
                        <w:bottom w:val="none" w:sz="0" w:space="0" w:color="auto"/>
                        <w:right w:val="none" w:sz="0" w:space="0" w:color="auto"/>
                      </w:divBdr>
                    </w:div>
                  </w:divsChild>
                </w:div>
                <w:div w:id="1135299093">
                  <w:marLeft w:val="0"/>
                  <w:marRight w:val="0"/>
                  <w:marTop w:val="0"/>
                  <w:marBottom w:val="0"/>
                  <w:divBdr>
                    <w:top w:val="none" w:sz="0" w:space="0" w:color="auto"/>
                    <w:left w:val="none" w:sz="0" w:space="0" w:color="auto"/>
                    <w:bottom w:val="none" w:sz="0" w:space="0" w:color="auto"/>
                    <w:right w:val="none" w:sz="0" w:space="0" w:color="auto"/>
                  </w:divBdr>
                  <w:divsChild>
                    <w:div w:id="4524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Pupil Premium Report Engage Academy 2017-2018.docx</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Report Engage Academy 2017-2018.docx</dc:title>
  <dc:subject/>
  <dc:creator>Gemma Fellows</dc:creator>
  <cp:keywords/>
  <cp:lastModifiedBy>Gemma Fellows</cp:lastModifiedBy>
  <cp:revision>2</cp:revision>
  <dcterms:created xsi:type="dcterms:W3CDTF">2020-11-16T20:05:00Z</dcterms:created>
  <dcterms:modified xsi:type="dcterms:W3CDTF">2020-11-16T20:05:00Z</dcterms:modified>
</cp:coreProperties>
</file>